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0961" w14:textId="35E67DDA" w:rsidR="008101DB" w:rsidRPr="00745674" w:rsidRDefault="008101DB" w:rsidP="0093257E">
      <w:pPr>
        <w:rPr>
          <w:rFonts w:ascii="Calibri Light" w:hAnsi="Calibri Light" w:cs="Calibri Light"/>
        </w:rPr>
      </w:pPr>
      <w:bookmarkStart w:id="0" w:name="_Hlk182925789"/>
      <w:bookmarkEnd w:id="0"/>
    </w:p>
    <w:p w14:paraId="6676F407" w14:textId="7C7C9698" w:rsidR="0060259D" w:rsidRPr="00745674" w:rsidRDefault="0060259D">
      <w:pPr>
        <w:rPr>
          <w:rFonts w:ascii="Calibri Light" w:hAnsi="Calibri Light" w:cs="Calibri Light"/>
        </w:rPr>
      </w:pPr>
    </w:p>
    <w:p w14:paraId="52AA2E31" w14:textId="65BAFA12" w:rsidR="0060259D" w:rsidRPr="00745674" w:rsidRDefault="0060259D">
      <w:pPr>
        <w:rPr>
          <w:rFonts w:ascii="Calibri Light" w:hAnsi="Calibri Light" w:cs="Calibri Light"/>
        </w:rPr>
      </w:pPr>
    </w:p>
    <w:p w14:paraId="5118706F" w14:textId="77777777" w:rsidR="0060259D" w:rsidRPr="00745674" w:rsidRDefault="0060259D">
      <w:pPr>
        <w:rPr>
          <w:rFonts w:ascii="Calibri Light" w:hAnsi="Calibri Light" w:cs="Calibri Light"/>
        </w:rPr>
      </w:pPr>
    </w:p>
    <w:p w14:paraId="11F65D26" w14:textId="336024D7" w:rsidR="00656468" w:rsidRPr="00745674" w:rsidRDefault="00656468">
      <w:pPr>
        <w:rPr>
          <w:rFonts w:ascii="Calibri Light" w:hAnsi="Calibri Light" w:cs="Calibri Light"/>
        </w:rPr>
      </w:pPr>
    </w:p>
    <w:p w14:paraId="5108FE06" w14:textId="17D62518" w:rsidR="00903240" w:rsidRPr="00E45E33" w:rsidRDefault="000662BC">
      <w:pPr>
        <w:rPr>
          <w:rFonts w:ascii="Calibri Light" w:hAnsi="Calibri Light" w:cs="Calibri Light"/>
          <w:color w:val="365F91" w:themeColor="accent1" w:themeShade="BF"/>
          <w:sz w:val="40"/>
          <w:szCs w:val="40"/>
        </w:rPr>
      </w:pPr>
      <w:r w:rsidRPr="00871089">
        <w:rPr>
          <w:rFonts w:ascii="Calibri Light" w:hAnsi="Calibri Light" w:cs="Calibri Light"/>
        </w:rPr>
        <w:t xml:space="preserve">                </w:t>
      </w:r>
      <w:r w:rsidR="00CF4B7E">
        <w:rPr>
          <w:rFonts w:ascii="Calibri Light" w:hAnsi="Calibri Light" w:cs="Calibri Light"/>
        </w:rPr>
        <w:t xml:space="preserve">     </w:t>
      </w:r>
      <w:r w:rsidR="00903240">
        <w:rPr>
          <w:rFonts w:ascii="Calibri Light" w:hAnsi="Calibri Light" w:cs="Calibri Light"/>
        </w:rPr>
        <w:t xml:space="preserve"> </w:t>
      </w:r>
      <w:r w:rsidR="00E45E33">
        <w:rPr>
          <w:rFonts w:ascii="Calibri Light" w:hAnsi="Calibri Light" w:cs="Calibri Light"/>
        </w:rPr>
        <w:t xml:space="preserve">                                    </w:t>
      </w:r>
      <w:r w:rsidR="00B34035" w:rsidRPr="00E45E33">
        <w:rPr>
          <w:rFonts w:ascii="Calibri Light" w:hAnsi="Calibri Light" w:cs="Calibri Light"/>
          <w:color w:val="365F91" w:themeColor="accent1" w:themeShade="BF"/>
          <w:sz w:val="40"/>
          <w:szCs w:val="40"/>
        </w:rPr>
        <w:t xml:space="preserve">Regionale </w:t>
      </w:r>
      <w:r w:rsidRPr="00E45E33">
        <w:rPr>
          <w:rFonts w:ascii="Calibri Light" w:hAnsi="Calibri Light" w:cs="Calibri Light"/>
          <w:color w:val="365F91" w:themeColor="accent1" w:themeShade="BF"/>
          <w:sz w:val="40"/>
          <w:szCs w:val="40"/>
        </w:rPr>
        <w:t xml:space="preserve">Afsprakengids </w:t>
      </w:r>
      <w:r w:rsidR="00903240" w:rsidRPr="00E45E33">
        <w:rPr>
          <w:rFonts w:ascii="Calibri Light" w:hAnsi="Calibri Light" w:cs="Calibri Light"/>
          <w:color w:val="365F91" w:themeColor="accent1" w:themeShade="BF"/>
          <w:sz w:val="40"/>
          <w:szCs w:val="40"/>
        </w:rPr>
        <w:t xml:space="preserve">                                   </w:t>
      </w:r>
    </w:p>
    <w:p w14:paraId="58F2D7D3" w14:textId="6E3EB634" w:rsidR="000662BC" w:rsidRPr="00E45E33" w:rsidRDefault="00903240">
      <w:pPr>
        <w:rPr>
          <w:rFonts w:ascii="Calibri Light" w:hAnsi="Calibri Light" w:cs="Calibri Light"/>
          <w:color w:val="365F91" w:themeColor="accent1" w:themeShade="BF"/>
          <w:sz w:val="40"/>
          <w:szCs w:val="40"/>
        </w:rPr>
      </w:pPr>
      <w:r w:rsidRPr="00E45E33">
        <w:rPr>
          <w:rFonts w:ascii="Calibri Light" w:hAnsi="Calibri Light" w:cs="Calibri Light"/>
          <w:color w:val="365F91" w:themeColor="accent1" w:themeShade="BF"/>
          <w:sz w:val="40"/>
          <w:szCs w:val="40"/>
        </w:rPr>
        <w:t xml:space="preserve">            </w:t>
      </w:r>
      <w:r w:rsidR="00E45E33" w:rsidRPr="00E45E33">
        <w:rPr>
          <w:rFonts w:ascii="Calibri Light" w:hAnsi="Calibri Light" w:cs="Calibri Light"/>
          <w:color w:val="365F91" w:themeColor="accent1" w:themeShade="BF"/>
          <w:sz w:val="40"/>
          <w:szCs w:val="40"/>
        </w:rPr>
        <w:t xml:space="preserve">     </w:t>
      </w:r>
      <w:r w:rsidRPr="00E45E33">
        <w:rPr>
          <w:rFonts w:ascii="Calibri Light" w:hAnsi="Calibri Light" w:cs="Calibri Light"/>
          <w:color w:val="365F91" w:themeColor="accent1" w:themeShade="BF"/>
          <w:sz w:val="40"/>
          <w:szCs w:val="40"/>
        </w:rPr>
        <w:t xml:space="preserve">Risicomanagement, </w:t>
      </w:r>
      <w:r w:rsidR="000662BC" w:rsidRPr="00E45E33">
        <w:rPr>
          <w:rFonts w:ascii="Calibri Light" w:hAnsi="Calibri Light" w:cs="Calibri Light"/>
          <w:color w:val="365F91" w:themeColor="accent1" w:themeShade="BF"/>
          <w:sz w:val="40"/>
          <w:szCs w:val="40"/>
        </w:rPr>
        <w:t xml:space="preserve">Crisisbeheersing </w:t>
      </w:r>
      <w:r w:rsidR="00964CDD" w:rsidRPr="00E45E33">
        <w:rPr>
          <w:rFonts w:ascii="Calibri Light" w:hAnsi="Calibri Light" w:cs="Calibri Light"/>
          <w:color w:val="365F91" w:themeColor="accent1" w:themeShade="BF"/>
          <w:sz w:val="40"/>
          <w:szCs w:val="40"/>
        </w:rPr>
        <w:t>&amp;</w:t>
      </w:r>
      <w:r w:rsidR="000662BC" w:rsidRPr="00E45E33">
        <w:rPr>
          <w:rFonts w:ascii="Calibri Light" w:hAnsi="Calibri Light" w:cs="Calibri Light"/>
          <w:color w:val="365F91" w:themeColor="accent1" w:themeShade="BF"/>
          <w:sz w:val="40"/>
          <w:szCs w:val="40"/>
        </w:rPr>
        <w:t xml:space="preserve"> OTO       </w:t>
      </w:r>
    </w:p>
    <w:p w14:paraId="41B25C3F" w14:textId="3F23714F" w:rsidR="00FB38D8" w:rsidRPr="00E45E33" w:rsidRDefault="00B34035">
      <w:pPr>
        <w:rPr>
          <w:rFonts w:ascii="Calibri Light" w:hAnsi="Calibri Light" w:cs="Calibri Light"/>
          <w:color w:val="365F91" w:themeColor="accent1" w:themeShade="BF"/>
          <w:sz w:val="40"/>
          <w:szCs w:val="40"/>
        </w:rPr>
      </w:pPr>
      <w:r w:rsidRPr="00E45E33">
        <w:rPr>
          <w:rFonts w:ascii="Calibri Light" w:hAnsi="Calibri Light" w:cs="Calibri Light"/>
          <w:color w:val="365F91" w:themeColor="accent1" w:themeShade="BF"/>
          <w:sz w:val="40"/>
          <w:szCs w:val="40"/>
        </w:rPr>
        <w:t xml:space="preserve">      </w:t>
      </w:r>
      <w:r w:rsidR="004A1B61" w:rsidRPr="00E45E33">
        <w:rPr>
          <w:rFonts w:ascii="Calibri Light" w:hAnsi="Calibri Light" w:cs="Calibri Light"/>
          <w:color w:val="365F91" w:themeColor="accent1" w:themeShade="BF"/>
          <w:sz w:val="40"/>
          <w:szCs w:val="40"/>
        </w:rPr>
        <w:t xml:space="preserve">  </w:t>
      </w:r>
      <w:r w:rsidR="00CF4B7E" w:rsidRPr="00E45E33">
        <w:rPr>
          <w:rFonts w:ascii="Calibri Light" w:hAnsi="Calibri Light" w:cs="Calibri Light"/>
          <w:color w:val="365F91" w:themeColor="accent1" w:themeShade="BF"/>
          <w:sz w:val="40"/>
          <w:szCs w:val="40"/>
        </w:rPr>
        <w:t xml:space="preserve">    </w:t>
      </w:r>
      <w:r w:rsidR="008B2694" w:rsidRPr="00E45E33">
        <w:rPr>
          <w:rFonts w:ascii="Calibri Light" w:hAnsi="Calibri Light" w:cs="Calibri Light"/>
          <w:color w:val="365F91" w:themeColor="accent1" w:themeShade="BF"/>
          <w:sz w:val="40"/>
          <w:szCs w:val="40"/>
        </w:rPr>
        <w:t xml:space="preserve">Netwerk Acute Zorg </w:t>
      </w:r>
      <w:r w:rsidR="004A1B61" w:rsidRPr="00E45E33">
        <w:rPr>
          <w:rFonts w:ascii="Calibri Light" w:hAnsi="Calibri Light" w:cs="Calibri Light"/>
          <w:color w:val="365F91" w:themeColor="accent1" w:themeShade="BF"/>
          <w:sz w:val="40"/>
          <w:szCs w:val="40"/>
        </w:rPr>
        <w:t>Noord-Holland en Flevoland</w:t>
      </w:r>
      <w:r w:rsidR="008B2694" w:rsidRPr="00E45E33">
        <w:rPr>
          <w:rFonts w:ascii="Calibri Light" w:hAnsi="Calibri Light" w:cs="Calibri Light"/>
          <w:color w:val="365F91" w:themeColor="accent1" w:themeShade="BF"/>
          <w:sz w:val="40"/>
          <w:szCs w:val="40"/>
        </w:rPr>
        <w:t xml:space="preserve">  </w:t>
      </w:r>
    </w:p>
    <w:p w14:paraId="3C099BBC" w14:textId="06A2FA70" w:rsidR="009F4DD6" w:rsidRPr="00745674" w:rsidRDefault="00871089">
      <w:pPr>
        <w:ind w:left="-426"/>
        <w:rPr>
          <w:rFonts w:ascii="Calibri Light" w:hAnsi="Calibri Light" w:cs="Calibri Light"/>
          <w:color w:val="00B050"/>
          <w:sz w:val="44"/>
          <w:szCs w:val="44"/>
        </w:rPr>
      </w:pPr>
      <w:r>
        <w:rPr>
          <w:noProof/>
          <w:color w:val="000000"/>
          <w:lang w:eastAsia="nl-NL"/>
        </w:rPr>
        <w:drawing>
          <wp:anchor distT="0" distB="0" distL="114300" distR="114300" simplePos="0" relativeHeight="251660288" behindDoc="1" locked="0" layoutInCell="1" allowOverlap="1" wp14:anchorId="24A499FC" wp14:editId="61F37D5A">
            <wp:simplePos x="0" y="0"/>
            <wp:positionH relativeFrom="column">
              <wp:posOffset>1955727</wp:posOffset>
            </wp:positionH>
            <wp:positionV relativeFrom="paragraph">
              <wp:posOffset>472207</wp:posOffset>
            </wp:positionV>
            <wp:extent cx="2458720" cy="10858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5872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8D8" w:rsidRPr="00745674">
        <w:rPr>
          <w:rFonts w:ascii="Calibri Light" w:hAnsi="Calibri Light" w:cs="Calibri Light"/>
          <w:color w:val="00B050"/>
          <w:sz w:val="44"/>
          <w:szCs w:val="44"/>
        </w:rPr>
        <w:t xml:space="preserve">            </w:t>
      </w:r>
    </w:p>
    <w:p w14:paraId="3D019862" w14:textId="227D1B3B" w:rsidR="00656468" w:rsidRPr="00745674" w:rsidRDefault="00FB38D8">
      <w:pPr>
        <w:rPr>
          <w:rFonts w:ascii="Calibri Light" w:hAnsi="Calibri Light" w:cs="Calibri Light"/>
          <w:noProof/>
          <w:color w:val="00B050"/>
          <w:lang w:eastAsia="nl-NL"/>
        </w:rPr>
      </w:pPr>
      <w:r w:rsidRPr="00745674">
        <w:rPr>
          <w:rFonts w:ascii="Calibri Light" w:hAnsi="Calibri Light" w:cs="Calibri Light"/>
          <w:color w:val="00B050"/>
        </w:rPr>
        <w:t xml:space="preserve">                 </w:t>
      </w:r>
      <w:r w:rsidRPr="00745674">
        <w:rPr>
          <w:rFonts w:ascii="Calibri Light" w:hAnsi="Calibri Light" w:cs="Calibri Light"/>
          <w:color w:val="00B050"/>
        </w:rPr>
        <w:br/>
      </w:r>
    </w:p>
    <w:p w14:paraId="52238B6A" w14:textId="5F6074FE" w:rsidR="008101DB" w:rsidRDefault="008101DB">
      <w:pPr>
        <w:rPr>
          <w:rFonts w:ascii="Calibri Light" w:hAnsi="Calibri Light" w:cs="Calibri Light"/>
        </w:rPr>
      </w:pPr>
    </w:p>
    <w:p w14:paraId="36D59356" w14:textId="3A822940" w:rsidR="00745674" w:rsidRDefault="00745674">
      <w:pPr>
        <w:rPr>
          <w:rFonts w:ascii="Calibri Light" w:hAnsi="Calibri Light" w:cs="Calibri Light"/>
        </w:rPr>
      </w:pPr>
    </w:p>
    <w:p w14:paraId="2E756261" w14:textId="77777777" w:rsidR="00745674" w:rsidRDefault="00745674">
      <w:pPr>
        <w:rPr>
          <w:rFonts w:ascii="Calibri Light" w:hAnsi="Calibri Light" w:cs="Calibri Light"/>
        </w:rPr>
      </w:pPr>
    </w:p>
    <w:p w14:paraId="4FE06368" w14:textId="77777777" w:rsidR="00CF4B7E" w:rsidRDefault="00CF4B7E">
      <w:pPr>
        <w:rPr>
          <w:rFonts w:ascii="Calibri Light" w:hAnsi="Calibri Light" w:cs="Calibri Light"/>
        </w:rPr>
      </w:pPr>
    </w:p>
    <w:p w14:paraId="6DC12AB2" w14:textId="77777777" w:rsidR="00CF4B7E" w:rsidRDefault="00CF4B7E">
      <w:pPr>
        <w:rPr>
          <w:rFonts w:ascii="Calibri Light" w:hAnsi="Calibri Light" w:cs="Calibri Light"/>
        </w:rPr>
      </w:pPr>
    </w:p>
    <w:p w14:paraId="297AC7D4" w14:textId="77777777" w:rsidR="00CF4B7E" w:rsidRDefault="00CF4B7E">
      <w:pPr>
        <w:rPr>
          <w:rFonts w:ascii="Calibri Light" w:hAnsi="Calibri Light" w:cs="Calibri Light"/>
        </w:rPr>
      </w:pPr>
    </w:p>
    <w:p w14:paraId="0E28B73C" w14:textId="77777777" w:rsidR="00903240" w:rsidRDefault="00903240">
      <w:pPr>
        <w:rPr>
          <w:rFonts w:ascii="Calibri Light" w:hAnsi="Calibri Light" w:cs="Calibri Light"/>
        </w:rPr>
      </w:pPr>
    </w:p>
    <w:p w14:paraId="5FB33236" w14:textId="77777777" w:rsidR="00903240" w:rsidRDefault="00903240">
      <w:pPr>
        <w:rPr>
          <w:rFonts w:ascii="Calibri Light" w:hAnsi="Calibri Light" w:cs="Calibri Light"/>
        </w:rPr>
      </w:pPr>
    </w:p>
    <w:p w14:paraId="474103F4" w14:textId="22E31707" w:rsidR="0FDAB7CF" w:rsidRDefault="0FDAB7CF" w:rsidP="0FDAB7CF">
      <w:pPr>
        <w:rPr>
          <w:rFonts w:ascii="Calibri Light" w:hAnsi="Calibri Light" w:cs="Calibri Light"/>
        </w:rPr>
      </w:pPr>
    </w:p>
    <w:p w14:paraId="3FE2AB0B" w14:textId="4B8BA697" w:rsidR="0FDAB7CF" w:rsidRDefault="0FDAB7CF" w:rsidP="0FDAB7CF">
      <w:pPr>
        <w:rPr>
          <w:rFonts w:ascii="Calibri Light" w:hAnsi="Calibri Light" w:cs="Calibri Light"/>
        </w:rPr>
      </w:pPr>
    </w:p>
    <w:p w14:paraId="4F1F0C78" w14:textId="64EBF2C9" w:rsidR="0FDAB7CF" w:rsidRDefault="0FDAB7CF" w:rsidP="0FDAB7CF">
      <w:pPr>
        <w:rPr>
          <w:rFonts w:ascii="Calibri Light" w:hAnsi="Calibri Light" w:cs="Calibri Light"/>
        </w:rPr>
      </w:pPr>
    </w:p>
    <w:p w14:paraId="0E0D5E5E" w14:textId="62D85269" w:rsidR="0FDAB7CF" w:rsidRDefault="0FDAB7CF" w:rsidP="0FDAB7CF">
      <w:pPr>
        <w:rPr>
          <w:rFonts w:ascii="Calibri Light" w:hAnsi="Calibri Light" w:cs="Calibri Light"/>
        </w:rPr>
      </w:pPr>
    </w:p>
    <w:p w14:paraId="4F3DDCEC" w14:textId="77777777" w:rsidR="00CF4B7E" w:rsidRDefault="00CF4B7E">
      <w:pPr>
        <w:rPr>
          <w:rFonts w:ascii="Calibri Light" w:hAnsi="Calibri Light" w:cs="Calibri Light"/>
        </w:rPr>
      </w:pPr>
    </w:p>
    <w:p w14:paraId="379A5F0F" w14:textId="17CEA62F" w:rsidR="008101DB" w:rsidRPr="00745674" w:rsidRDefault="008101DB">
      <w:pPr>
        <w:pStyle w:val="Kop2"/>
        <w:rPr>
          <w:rFonts w:ascii="Calibri Light" w:hAnsi="Calibri Light" w:cs="Calibri Light"/>
          <w:color w:val="auto"/>
          <w:szCs w:val="22"/>
        </w:rPr>
      </w:pPr>
      <w:bookmarkStart w:id="1" w:name="_Toc12281232"/>
      <w:bookmarkStart w:id="2" w:name="_Toc30511045"/>
      <w:r w:rsidRPr="00745674">
        <w:rPr>
          <w:rFonts w:ascii="Calibri Light" w:hAnsi="Calibri Light" w:cs="Calibri Light"/>
          <w:color w:val="auto"/>
          <w:szCs w:val="22"/>
        </w:rPr>
        <w:t>Versiebeheer</w:t>
      </w:r>
      <w:bookmarkEnd w:id="1"/>
      <w:bookmarkEnd w:id="2"/>
    </w:p>
    <w:p w14:paraId="6DCA214D" w14:textId="77777777" w:rsidR="00F615CD" w:rsidRPr="00745674" w:rsidRDefault="00F615CD">
      <w:pPr>
        <w:spacing w:after="0"/>
        <w:rPr>
          <w:rFonts w:ascii="Calibri Light" w:hAnsi="Calibri Light" w:cs="Calibri Light"/>
        </w:rPr>
      </w:pPr>
    </w:p>
    <w:tbl>
      <w:tblPr>
        <w:tblStyle w:val="Tabelraster"/>
        <w:tblW w:w="5000" w:type="pct"/>
        <w:tblLayout w:type="fixed"/>
        <w:tblLook w:val="04A0" w:firstRow="1" w:lastRow="0" w:firstColumn="1" w:lastColumn="0" w:noHBand="0" w:noVBand="1"/>
      </w:tblPr>
      <w:tblGrid>
        <w:gridCol w:w="1675"/>
        <w:gridCol w:w="1223"/>
        <w:gridCol w:w="1598"/>
        <w:gridCol w:w="5960"/>
      </w:tblGrid>
      <w:tr w:rsidR="00BF3858" w:rsidRPr="00745674" w14:paraId="6FD9DB67" w14:textId="17B2D0F5" w:rsidTr="00BF3858">
        <w:tc>
          <w:tcPr>
            <w:tcW w:w="801" w:type="pct"/>
          </w:tcPr>
          <w:p w14:paraId="383D8583" w14:textId="77777777" w:rsidR="00BF3858" w:rsidRPr="00745674" w:rsidRDefault="00BF3858" w:rsidP="00510874">
            <w:pPr>
              <w:rPr>
                <w:rFonts w:ascii="Calibri Light" w:hAnsi="Calibri Light" w:cs="Calibri Light"/>
                <w:b/>
              </w:rPr>
            </w:pPr>
            <w:r w:rsidRPr="00745674">
              <w:rPr>
                <w:rFonts w:ascii="Calibri Light" w:hAnsi="Calibri Light" w:cs="Calibri Light"/>
                <w:b/>
              </w:rPr>
              <w:t>Datum</w:t>
            </w:r>
          </w:p>
        </w:tc>
        <w:tc>
          <w:tcPr>
            <w:tcW w:w="585" w:type="pct"/>
          </w:tcPr>
          <w:p w14:paraId="2B37BBDF" w14:textId="77777777" w:rsidR="00BF3858" w:rsidRPr="00745674" w:rsidRDefault="00BF3858" w:rsidP="00510874">
            <w:pPr>
              <w:rPr>
                <w:rFonts w:ascii="Calibri Light" w:hAnsi="Calibri Light" w:cs="Calibri Light"/>
                <w:b/>
              </w:rPr>
            </w:pPr>
            <w:r w:rsidRPr="00745674">
              <w:rPr>
                <w:rFonts w:ascii="Calibri Light" w:hAnsi="Calibri Light" w:cs="Calibri Light"/>
                <w:b/>
              </w:rPr>
              <w:t xml:space="preserve">Versie </w:t>
            </w:r>
          </w:p>
        </w:tc>
        <w:tc>
          <w:tcPr>
            <w:tcW w:w="764" w:type="pct"/>
          </w:tcPr>
          <w:p w14:paraId="142F2637" w14:textId="77777777" w:rsidR="00BF3858" w:rsidRPr="00745674" w:rsidRDefault="00BF3858" w:rsidP="00510874">
            <w:pPr>
              <w:rPr>
                <w:rFonts w:ascii="Calibri Light" w:hAnsi="Calibri Light" w:cs="Calibri Light"/>
                <w:b/>
              </w:rPr>
            </w:pPr>
            <w:r w:rsidRPr="00745674">
              <w:rPr>
                <w:rFonts w:ascii="Calibri Light" w:hAnsi="Calibri Light" w:cs="Calibri Light"/>
                <w:b/>
              </w:rPr>
              <w:t>Status</w:t>
            </w:r>
          </w:p>
        </w:tc>
        <w:tc>
          <w:tcPr>
            <w:tcW w:w="2850" w:type="pct"/>
          </w:tcPr>
          <w:p w14:paraId="42070E69" w14:textId="36970925" w:rsidR="00BF3858" w:rsidRPr="00745674" w:rsidRDefault="00BF3858" w:rsidP="00510874">
            <w:pPr>
              <w:rPr>
                <w:rFonts w:ascii="Calibri Light" w:hAnsi="Calibri Light" w:cs="Calibri Light"/>
                <w:b/>
              </w:rPr>
            </w:pPr>
            <w:r w:rsidRPr="00745674">
              <w:rPr>
                <w:rFonts w:ascii="Calibri Light" w:hAnsi="Calibri Light" w:cs="Calibri Light"/>
                <w:b/>
              </w:rPr>
              <w:t>Auteur(s)</w:t>
            </w:r>
          </w:p>
        </w:tc>
      </w:tr>
      <w:tr w:rsidR="009C1DBD" w:rsidRPr="00745674" w14:paraId="301FA2E5" w14:textId="77777777" w:rsidTr="00BF3858">
        <w:tc>
          <w:tcPr>
            <w:tcW w:w="801" w:type="pct"/>
          </w:tcPr>
          <w:p w14:paraId="2BE33B93" w14:textId="014AA89A" w:rsidR="009C1DBD" w:rsidRDefault="00E45E33" w:rsidP="000C1FA3">
            <w:pPr>
              <w:rPr>
                <w:rFonts w:ascii="Calibri Light" w:hAnsi="Calibri Light" w:cs="Calibri Light"/>
              </w:rPr>
            </w:pPr>
            <w:r>
              <w:rPr>
                <w:rFonts w:ascii="Calibri Light" w:hAnsi="Calibri Light" w:cs="Calibri Light"/>
              </w:rPr>
              <w:t>14</w:t>
            </w:r>
            <w:r w:rsidR="00262FE0">
              <w:rPr>
                <w:rFonts w:ascii="Calibri Light" w:hAnsi="Calibri Light" w:cs="Calibri Light"/>
              </w:rPr>
              <w:t>-</w:t>
            </w:r>
            <w:r w:rsidR="0063716E">
              <w:rPr>
                <w:rFonts w:ascii="Calibri Light" w:hAnsi="Calibri Light" w:cs="Calibri Light"/>
              </w:rPr>
              <w:t>0</w:t>
            </w:r>
            <w:r w:rsidR="000E7AB4">
              <w:rPr>
                <w:rFonts w:ascii="Calibri Light" w:hAnsi="Calibri Light" w:cs="Calibri Light"/>
              </w:rPr>
              <w:t>1</w:t>
            </w:r>
            <w:r w:rsidR="00262FE0">
              <w:rPr>
                <w:rFonts w:ascii="Calibri Light" w:hAnsi="Calibri Light" w:cs="Calibri Light"/>
              </w:rPr>
              <w:t>-2</w:t>
            </w:r>
            <w:r w:rsidR="0063716E">
              <w:rPr>
                <w:rFonts w:ascii="Calibri Light" w:hAnsi="Calibri Light" w:cs="Calibri Light"/>
              </w:rPr>
              <w:t>5</w:t>
            </w:r>
          </w:p>
        </w:tc>
        <w:tc>
          <w:tcPr>
            <w:tcW w:w="585" w:type="pct"/>
          </w:tcPr>
          <w:p w14:paraId="4771527D" w14:textId="03EE4376" w:rsidR="00E45E33" w:rsidRDefault="00E45E33" w:rsidP="000C1FA3">
            <w:pPr>
              <w:rPr>
                <w:rFonts w:ascii="Calibri Light" w:hAnsi="Calibri Light" w:cs="Calibri Light"/>
              </w:rPr>
            </w:pPr>
            <w:r>
              <w:rPr>
                <w:rFonts w:ascii="Calibri Light" w:hAnsi="Calibri Light" w:cs="Calibri Light"/>
              </w:rPr>
              <w:t xml:space="preserve">     4</w:t>
            </w:r>
          </w:p>
        </w:tc>
        <w:tc>
          <w:tcPr>
            <w:tcW w:w="764" w:type="pct"/>
          </w:tcPr>
          <w:p w14:paraId="61766850" w14:textId="69A3E0AA" w:rsidR="009C1DBD" w:rsidRDefault="00E74E70" w:rsidP="000C1FA3">
            <w:pPr>
              <w:rPr>
                <w:rFonts w:ascii="Calibri Light" w:hAnsi="Calibri Light" w:cs="Calibri Light"/>
              </w:rPr>
            </w:pPr>
            <w:r>
              <w:rPr>
                <w:rFonts w:ascii="Calibri Light" w:hAnsi="Calibri Light" w:cs="Calibri Light"/>
              </w:rPr>
              <w:t xml:space="preserve">Def. </w:t>
            </w:r>
          </w:p>
        </w:tc>
        <w:tc>
          <w:tcPr>
            <w:tcW w:w="2850" w:type="pct"/>
          </w:tcPr>
          <w:p w14:paraId="168CBC47" w14:textId="29C8A9B6" w:rsidR="009C1DBD" w:rsidRDefault="00354B80" w:rsidP="000C1FA3">
            <w:pPr>
              <w:rPr>
                <w:rFonts w:ascii="Calibri Light" w:hAnsi="Calibri Light" w:cs="Calibri Light"/>
              </w:rPr>
            </w:pPr>
            <w:r>
              <w:rPr>
                <w:rFonts w:ascii="Calibri Light" w:hAnsi="Calibri Light" w:cs="Calibri Light"/>
              </w:rPr>
              <w:t>Louis Vos</w:t>
            </w:r>
            <w:r w:rsidR="00A764B4">
              <w:rPr>
                <w:rFonts w:ascii="Calibri Light" w:hAnsi="Calibri Light" w:cs="Calibri Light"/>
              </w:rPr>
              <w:t>, en Nick Schaart</w:t>
            </w:r>
          </w:p>
        </w:tc>
      </w:tr>
    </w:tbl>
    <w:p w14:paraId="4B8BA211" w14:textId="77777777" w:rsidR="00262FE0" w:rsidRDefault="00262FE0" w:rsidP="00617C8F">
      <w:pPr>
        <w:spacing w:after="0"/>
        <w:rPr>
          <w:rFonts w:ascii="Calibri Light" w:hAnsi="Calibri Light" w:cs="Calibri Light"/>
          <w:bCs/>
          <w:color w:val="0070C0"/>
        </w:rPr>
      </w:pPr>
    </w:p>
    <w:p w14:paraId="4EB106DF" w14:textId="4B3857C3" w:rsidR="00617C8F" w:rsidRPr="00471A7A" w:rsidRDefault="00617C8F" w:rsidP="00617C8F">
      <w:pPr>
        <w:spacing w:after="0"/>
        <w:rPr>
          <w:rFonts w:ascii="Calibri Light" w:hAnsi="Calibri Light" w:cs="Calibri Light"/>
          <w:bCs/>
          <w:color w:val="0070C0"/>
        </w:rPr>
      </w:pPr>
      <w:r w:rsidRPr="00471A7A">
        <w:rPr>
          <w:rFonts w:ascii="Calibri Light" w:hAnsi="Calibri Light" w:cs="Calibri Light"/>
          <w:bCs/>
          <w:color w:val="0070C0"/>
        </w:rPr>
        <w:lastRenderedPageBreak/>
        <w:t>Inleiding</w:t>
      </w:r>
    </w:p>
    <w:p w14:paraId="78617924" w14:textId="5E999926" w:rsidR="00617C8F" w:rsidRPr="00471A7A" w:rsidRDefault="0081182F" w:rsidP="006A487E">
      <w:pPr>
        <w:rPr>
          <w:rFonts w:ascii="Calibri Light" w:hAnsi="Calibri Light" w:cs="Calibri Light"/>
        </w:rPr>
      </w:pPr>
      <w:r w:rsidRPr="00471A7A">
        <w:rPr>
          <w:rFonts w:ascii="Calibri Light" w:hAnsi="Calibri Light" w:cs="Calibri Light"/>
        </w:rPr>
        <w:t>D</w:t>
      </w:r>
      <w:r w:rsidR="00903240">
        <w:rPr>
          <w:rFonts w:ascii="Calibri Light" w:hAnsi="Calibri Light" w:cs="Calibri Light"/>
        </w:rPr>
        <w:t>ez</w:t>
      </w:r>
      <w:r w:rsidR="006A487E" w:rsidRPr="00471A7A">
        <w:rPr>
          <w:rFonts w:ascii="Calibri Light" w:hAnsi="Calibri Light" w:cs="Calibri Light"/>
        </w:rPr>
        <w:t>e afsprakengids</w:t>
      </w:r>
      <w:r w:rsidR="00617C8F" w:rsidRPr="00471A7A">
        <w:rPr>
          <w:rFonts w:ascii="Calibri Light" w:hAnsi="Calibri Light" w:cs="Calibri Light"/>
        </w:rPr>
        <w:t xml:space="preserve"> is opgezet als een referentiegids</w:t>
      </w:r>
      <w:r w:rsidR="006E00E4">
        <w:rPr>
          <w:rFonts w:ascii="Calibri Light" w:hAnsi="Calibri Light" w:cs="Calibri Light"/>
        </w:rPr>
        <w:t>. D</w:t>
      </w:r>
      <w:r w:rsidR="00D31639" w:rsidRPr="00471A7A">
        <w:rPr>
          <w:rFonts w:ascii="Calibri Light" w:hAnsi="Calibri Light" w:cs="Calibri Light"/>
        </w:rPr>
        <w:t>e teksten zijn beknopt gehouden</w:t>
      </w:r>
      <w:r w:rsidR="006E00E4">
        <w:rPr>
          <w:rFonts w:ascii="Calibri Light" w:hAnsi="Calibri Light" w:cs="Calibri Light"/>
        </w:rPr>
        <w:t>.</w:t>
      </w:r>
      <w:r w:rsidR="00D31639" w:rsidRPr="00471A7A">
        <w:rPr>
          <w:rFonts w:ascii="Calibri Light" w:hAnsi="Calibri Light" w:cs="Calibri Light"/>
        </w:rPr>
        <w:t xml:space="preserve"> </w:t>
      </w:r>
      <w:r w:rsidR="006E00E4">
        <w:rPr>
          <w:rFonts w:ascii="Calibri Light" w:hAnsi="Calibri Light" w:cs="Calibri Light"/>
        </w:rPr>
        <w:t>D</w:t>
      </w:r>
      <w:r w:rsidR="00D31639" w:rsidRPr="00471A7A">
        <w:rPr>
          <w:rFonts w:ascii="Calibri Light" w:hAnsi="Calibri Light" w:cs="Calibri Light"/>
        </w:rPr>
        <w:t>e gids</w:t>
      </w:r>
      <w:r w:rsidR="00201DD3" w:rsidRPr="00471A7A">
        <w:rPr>
          <w:rFonts w:ascii="Calibri Light" w:hAnsi="Calibri Light" w:cs="Calibri Light"/>
        </w:rPr>
        <w:t xml:space="preserve"> zal</w:t>
      </w:r>
      <w:r w:rsidR="00617C8F" w:rsidRPr="00471A7A">
        <w:rPr>
          <w:rFonts w:ascii="Calibri Light" w:hAnsi="Calibri Light" w:cs="Calibri Light"/>
        </w:rPr>
        <w:t xml:space="preserve"> </w:t>
      </w:r>
      <w:r w:rsidR="007203DE" w:rsidRPr="00471A7A">
        <w:rPr>
          <w:rFonts w:ascii="Calibri Light" w:hAnsi="Calibri Light" w:cs="Calibri Light"/>
        </w:rPr>
        <w:t xml:space="preserve">jaarlijks worden doorlopen door de adviseurs </w:t>
      </w:r>
      <w:bookmarkStart w:id="3" w:name="_Hlk187142650"/>
      <w:r w:rsidR="00C74CB0">
        <w:rPr>
          <w:rFonts w:ascii="Calibri Light" w:hAnsi="Calibri Light" w:cs="Calibri Light"/>
        </w:rPr>
        <w:t>Risicomanagement</w:t>
      </w:r>
      <w:r w:rsidR="00CD3B15">
        <w:rPr>
          <w:rFonts w:ascii="Calibri Light" w:hAnsi="Calibri Light" w:cs="Calibri Light"/>
        </w:rPr>
        <w:t xml:space="preserve"> Crisisbeheersing en OTO (</w:t>
      </w:r>
      <w:r w:rsidR="00F77A78">
        <w:rPr>
          <w:rFonts w:ascii="Calibri Light" w:hAnsi="Calibri Light" w:cs="Calibri Light"/>
        </w:rPr>
        <w:t>RCO</w:t>
      </w:r>
      <w:bookmarkEnd w:id="3"/>
      <w:r w:rsidR="00CD3B15">
        <w:rPr>
          <w:rFonts w:ascii="Calibri Light" w:hAnsi="Calibri Light" w:cs="Calibri Light"/>
        </w:rPr>
        <w:t>)</w:t>
      </w:r>
      <w:r w:rsidR="007203DE" w:rsidRPr="00471A7A">
        <w:rPr>
          <w:rFonts w:ascii="Calibri Light" w:hAnsi="Calibri Light" w:cs="Calibri Light"/>
        </w:rPr>
        <w:t xml:space="preserve"> en </w:t>
      </w:r>
      <w:r w:rsidR="001D4B07" w:rsidRPr="00471A7A">
        <w:rPr>
          <w:rFonts w:ascii="Calibri Light" w:hAnsi="Calibri Light" w:cs="Calibri Light"/>
        </w:rPr>
        <w:t>geüpdate</w:t>
      </w:r>
      <w:r w:rsidR="00617C8F" w:rsidRPr="00471A7A">
        <w:rPr>
          <w:rFonts w:ascii="Calibri Light" w:hAnsi="Calibri Light" w:cs="Calibri Light"/>
        </w:rPr>
        <w:t xml:space="preserve"> worden </w:t>
      </w:r>
      <w:r w:rsidR="007203DE" w:rsidRPr="00471A7A">
        <w:rPr>
          <w:rFonts w:ascii="Calibri Light" w:hAnsi="Calibri Light" w:cs="Calibri Light"/>
        </w:rPr>
        <w:t>als daar aanleiding toe is</w:t>
      </w:r>
      <w:r w:rsidR="006A487E" w:rsidRPr="00471A7A">
        <w:rPr>
          <w:rFonts w:ascii="Calibri Light" w:eastAsia="Times New Roman" w:hAnsi="Calibri Light" w:cs="Calibri Light"/>
          <w:lang w:eastAsia="nl-NL"/>
        </w:rPr>
        <w:t>.</w:t>
      </w:r>
    </w:p>
    <w:p w14:paraId="4E715C01" w14:textId="77777777" w:rsidR="00617C8F" w:rsidRPr="00471A7A" w:rsidRDefault="00617C8F" w:rsidP="00617C8F">
      <w:pPr>
        <w:spacing w:after="0"/>
        <w:rPr>
          <w:rFonts w:ascii="Calibri Light" w:hAnsi="Calibri Light" w:cs="Calibri Light"/>
          <w:color w:val="0070C0"/>
        </w:rPr>
      </w:pPr>
      <w:r w:rsidRPr="00471A7A">
        <w:rPr>
          <w:rFonts w:ascii="Calibri Light" w:hAnsi="Calibri Light" w:cs="Calibri Light"/>
          <w:color w:val="0070C0"/>
        </w:rPr>
        <w:t xml:space="preserve">Leeswijzer </w:t>
      </w:r>
    </w:p>
    <w:p w14:paraId="6DE36B00" w14:textId="313079B7" w:rsidR="00617C8F" w:rsidRDefault="00617C8F" w:rsidP="00617C8F">
      <w:pPr>
        <w:spacing w:after="0"/>
        <w:rPr>
          <w:rFonts w:ascii="Calibri Light" w:hAnsi="Calibri Light" w:cs="Calibri Light"/>
        </w:rPr>
      </w:pPr>
      <w:r w:rsidRPr="00471A7A">
        <w:rPr>
          <w:rFonts w:ascii="Calibri Light" w:hAnsi="Calibri Light" w:cs="Calibri Light"/>
        </w:rPr>
        <w:t xml:space="preserve">Het document is voor gebruik door </w:t>
      </w:r>
      <w:r w:rsidR="001D4B07">
        <w:rPr>
          <w:rFonts w:ascii="Calibri Light" w:hAnsi="Calibri Light" w:cs="Calibri Light"/>
        </w:rPr>
        <w:t>OTO</w:t>
      </w:r>
      <w:r w:rsidR="00DD5935">
        <w:rPr>
          <w:rFonts w:ascii="Calibri Light" w:hAnsi="Calibri Light" w:cs="Calibri Light"/>
        </w:rPr>
        <w:t>-functionarissen</w:t>
      </w:r>
      <w:r w:rsidRPr="00471A7A">
        <w:rPr>
          <w:rFonts w:ascii="Calibri Light" w:hAnsi="Calibri Light" w:cs="Calibri Light"/>
        </w:rPr>
        <w:t>; afkortingen en begrippen</w:t>
      </w:r>
      <w:r w:rsidR="00FC6FC3" w:rsidRPr="00471A7A">
        <w:rPr>
          <w:rFonts w:ascii="Calibri Light" w:hAnsi="Calibri Light" w:cs="Calibri Light"/>
        </w:rPr>
        <w:t xml:space="preserve"> die bekend geacht mogen worden</w:t>
      </w:r>
      <w:r w:rsidRPr="00471A7A">
        <w:rPr>
          <w:rFonts w:ascii="Calibri Light" w:hAnsi="Calibri Light" w:cs="Calibri Light"/>
        </w:rPr>
        <w:t xml:space="preserve"> zijn daarom verder niet toegelicht</w:t>
      </w:r>
      <w:r w:rsidR="00471A7A">
        <w:rPr>
          <w:rFonts w:ascii="Calibri Light" w:hAnsi="Calibri Light" w:cs="Calibri Light"/>
        </w:rPr>
        <w:t>.</w:t>
      </w:r>
    </w:p>
    <w:p w14:paraId="2576120C" w14:textId="77777777" w:rsidR="00471A7A" w:rsidRDefault="00471A7A" w:rsidP="00617C8F">
      <w:pPr>
        <w:spacing w:after="0"/>
        <w:rPr>
          <w:rFonts w:ascii="Calibri Light" w:hAnsi="Calibri Light" w:cs="Calibri Light"/>
        </w:rPr>
      </w:pPr>
    </w:p>
    <w:p w14:paraId="1AA7D8A4" w14:textId="200520BE" w:rsidR="00471A7A" w:rsidRPr="00C01315" w:rsidRDefault="00471A7A" w:rsidP="00617C8F">
      <w:pPr>
        <w:spacing w:after="0"/>
        <w:rPr>
          <w:rFonts w:ascii="Calibri Light" w:hAnsi="Calibri Light" w:cs="Calibri Light"/>
          <w:color w:val="0070C0"/>
        </w:rPr>
      </w:pPr>
      <w:r w:rsidRPr="00C01315">
        <w:rPr>
          <w:rFonts w:ascii="Calibri Light" w:hAnsi="Calibri Light" w:cs="Calibri Light"/>
          <w:color w:val="0070C0"/>
        </w:rPr>
        <w:t>Inhoud</w:t>
      </w:r>
      <w:r w:rsidR="00C01315" w:rsidRPr="00C01315">
        <w:rPr>
          <w:rFonts w:ascii="Calibri Light" w:hAnsi="Calibri Light" w:cs="Calibri Light"/>
          <w:color w:val="0070C0"/>
        </w:rPr>
        <w:t>sopgave</w:t>
      </w:r>
    </w:p>
    <w:p w14:paraId="488CDAA2" w14:textId="77777777" w:rsidR="00617C8F" w:rsidRPr="00471A7A" w:rsidRDefault="00617C8F" w:rsidP="00617C8F">
      <w:pPr>
        <w:spacing w:after="0"/>
        <w:rPr>
          <w:rFonts w:ascii="Calibri Light" w:hAnsi="Calibri Light" w:cs="Calibri Light"/>
        </w:rPr>
      </w:pPr>
    </w:p>
    <w:p w14:paraId="5EAC479A" w14:textId="36963BB1" w:rsidR="00617C8F" w:rsidRPr="00471A7A" w:rsidRDefault="00617C8F" w:rsidP="00617C8F">
      <w:pPr>
        <w:spacing w:after="0"/>
        <w:rPr>
          <w:rFonts w:ascii="Calibri Light" w:hAnsi="Calibri Light" w:cs="Calibri Light"/>
        </w:rPr>
      </w:pPr>
      <w:r w:rsidRPr="00471A7A">
        <w:rPr>
          <w:rFonts w:ascii="Calibri Light" w:hAnsi="Calibri Light" w:cs="Calibri Light"/>
          <w:color w:val="0070C0"/>
        </w:rPr>
        <w:t xml:space="preserve">1 Afspraken en werkwijzen m.b.t. </w:t>
      </w:r>
      <w:r w:rsidR="00B718EF">
        <w:rPr>
          <w:rFonts w:ascii="Calibri Light" w:hAnsi="Calibri Light" w:cs="Calibri Light"/>
          <w:color w:val="0070C0"/>
        </w:rPr>
        <w:t>OTO-gelden</w:t>
      </w:r>
      <w:r w:rsidRPr="00471A7A">
        <w:rPr>
          <w:rFonts w:ascii="Calibri Light" w:hAnsi="Calibri Light" w:cs="Calibri Light"/>
        </w:rPr>
        <w:t>.</w:t>
      </w:r>
    </w:p>
    <w:p w14:paraId="4A87EF07" w14:textId="32FD0477" w:rsidR="00617C8F" w:rsidRPr="00471A7A" w:rsidRDefault="00617C8F" w:rsidP="00617C8F">
      <w:pPr>
        <w:pStyle w:val="Lijstalinea"/>
        <w:numPr>
          <w:ilvl w:val="0"/>
          <w:numId w:val="28"/>
        </w:numPr>
        <w:spacing w:after="0"/>
        <w:rPr>
          <w:rFonts w:ascii="Calibri Light" w:hAnsi="Calibri Light" w:cs="Calibri Light"/>
          <w:color w:val="000000" w:themeColor="text1"/>
        </w:rPr>
      </w:pPr>
      <w:r w:rsidRPr="00471A7A">
        <w:rPr>
          <w:rFonts w:ascii="Calibri Light" w:hAnsi="Calibri Light" w:cs="Calibri Light"/>
          <w:color w:val="000000" w:themeColor="text1"/>
        </w:rPr>
        <w:t>De digitale OTO</w:t>
      </w:r>
      <w:r w:rsidR="008F1F0F">
        <w:rPr>
          <w:rFonts w:ascii="Calibri Light" w:hAnsi="Calibri Light" w:cs="Calibri Light"/>
          <w:color w:val="000000" w:themeColor="text1"/>
        </w:rPr>
        <w:t>-</w:t>
      </w:r>
      <w:r w:rsidRPr="00471A7A">
        <w:rPr>
          <w:rFonts w:ascii="Calibri Light" w:hAnsi="Calibri Light" w:cs="Calibri Light"/>
          <w:color w:val="000000" w:themeColor="text1"/>
        </w:rPr>
        <w:t>tool</w:t>
      </w:r>
      <w:r w:rsidR="001D4B07">
        <w:rPr>
          <w:rFonts w:ascii="Calibri Light" w:hAnsi="Calibri Light" w:cs="Calibri Light"/>
          <w:color w:val="000000" w:themeColor="text1"/>
        </w:rPr>
        <w:t>.</w:t>
      </w:r>
      <w:r w:rsidRPr="00471A7A">
        <w:rPr>
          <w:rFonts w:ascii="Calibri Light" w:hAnsi="Calibri Light" w:cs="Calibri Light"/>
          <w:color w:val="000000" w:themeColor="text1"/>
        </w:rPr>
        <w:t xml:space="preserve"> </w:t>
      </w:r>
    </w:p>
    <w:p w14:paraId="5BE9C30C" w14:textId="341DD85B" w:rsidR="00617C8F" w:rsidRPr="00471A7A" w:rsidRDefault="00617C8F" w:rsidP="00617C8F">
      <w:pPr>
        <w:pStyle w:val="Lijstalinea"/>
        <w:numPr>
          <w:ilvl w:val="0"/>
          <w:numId w:val="28"/>
        </w:numPr>
        <w:spacing w:after="0"/>
        <w:rPr>
          <w:rFonts w:ascii="Calibri Light" w:hAnsi="Calibri Light" w:cs="Calibri Light"/>
          <w:color w:val="000000" w:themeColor="text1"/>
        </w:rPr>
      </w:pPr>
      <w:r w:rsidRPr="00471A7A">
        <w:rPr>
          <w:rFonts w:ascii="Calibri Light" w:hAnsi="Calibri Light" w:cs="Calibri Light"/>
          <w:color w:val="000000" w:themeColor="text1"/>
        </w:rPr>
        <w:t>Gebruik van de OTO</w:t>
      </w:r>
      <w:r w:rsidR="008F1F0F">
        <w:rPr>
          <w:rFonts w:ascii="Calibri Light" w:hAnsi="Calibri Light" w:cs="Calibri Light"/>
          <w:color w:val="000000" w:themeColor="text1"/>
        </w:rPr>
        <w:t>-</w:t>
      </w:r>
      <w:r w:rsidRPr="00471A7A">
        <w:rPr>
          <w:rFonts w:ascii="Calibri Light" w:hAnsi="Calibri Light" w:cs="Calibri Light"/>
          <w:color w:val="000000" w:themeColor="text1"/>
        </w:rPr>
        <w:t>tool</w:t>
      </w:r>
      <w:r w:rsidR="001D4B07">
        <w:rPr>
          <w:rFonts w:ascii="Calibri Light" w:hAnsi="Calibri Light" w:cs="Calibri Light"/>
          <w:color w:val="000000" w:themeColor="text1"/>
        </w:rPr>
        <w:t>.</w:t>
      </w:r>
      <w:r w:rsidRPr="00471A7A">
        <w:rPr>
          <w:rFonts w:ascii="Calibri Light" w:hAnsi="Calibri Light" w:cs="Calibri Light"/>
          <w:color w:val="000000" w:themeColor="text1"/>
        </w:rPr>
        <w:t xml:space="preserve"> </w:t>
      </w:r>
    </w:p>
    <w:p w14:paraId="31EC8597" w14:textId="54D11AF2" w:rsidR="00617C8F" w:rsidRPr="00471A7A" w:rsidRDefault="00617C8F" w:rsidP="00617C8F">
      <w:pPr>
        <w:pStyle w:val="Lijstalinea"/>
        <w:numPr>
          <w:ilvl w:val="0"/>
          <w:numId w:val="28"/>
        </w:numPr>
        <w:spacing w:after="0"/>
        <w:rPr>
          <w:rFonts w:ascii="Calibri Light" w:hAnsi="Calibri Light" w:cs="Calibri Light"/>
          <w:color w:val="000000" w:themeColor="text1"/>
        </w:rPr>
      </w:pPr>
      <w:r w:rsidRPr="00471A7A">
        <w:rPr>
          <w:rFonts w:ascii="Calibri Light" w:hAnsi="Calibri Light" w:cs="Calibri Light"/>
          <w:color w:val="000000" w:themeColor="text1"/>
        </w:rPr>
        <w:t xml:space="preserve">De beoordeling van de </w:t>
      </w:r>
      <w:r w:rsidR="006E00E4">
        <w:rPr>
          <w:rFonts w:ascii="Calibri Light" w:hAnsi="Calibri Light" w:cs="Calibri Light"/>
          <w:color w:val="000000" w:themeColor="text1"/>
        </w:rPr>
        <w:t>OTO</w:t>
      </w:r>
      <w:r w:rsidR="008F1F0F">
        <w:rPr>
          <w:rFonts w:ascii="Calibri Light" w:hAnsi="Calibri Light" w:cs="Calibri Light"/>
          <w:color w:val="000000" w:themeColor="text1"/>
        </w:rPr>
        <w:t>-</w:t>
      </w:r>
      <w:r w:rsidRPr="00471A7A">
        <w:rPr>
          <w:rFonts w:ascii="Calibri Light" w:hAnsi="Calibri Light" w:cs="Calibri Light"/>
          <w:color w:val="000000" w:themeColor="text1"/>
        </w:rPr>
        <w:t>jaarplannen</w:t>
      </w:r>
      <w:r w:rsidR="001D4B07">
        <w:rPr>
          <w:rFonts w:ascii="Calibri Light" w:hAnsi="Calibri Light" w:cs="Calibri Light"/>
          <w:color w:val="000000" w:themeColor="text1"/>
        </w:rPr>
        <w:t>.</w:t>
      </w:r>
      <w:r w:rsidRPr="00471A7A">
        <w:rPr>
          <w:rFonts w:ascii="Calibri Light" w:hAnsi="Calibri Light" w:cs="Calibri Light"/>
          <w:color w:val="000000" w:themeColor="text1"/>
        </w:rPr>
        <w:t xml:space="preserve"> </w:t>
      </w:r>
    </w:p>
    <w:p w14:paraId="59CDD0B7" w14:textId="3FA63B2C" w:rsidR="00617C8F" w:rsidRPr="00471A7A" w:rsidRDefault="00617C8F" w:rsidP="00617C8F">
      <w:pPr>
        <w:pStyle w:val="Lijstalinea"/>
        <w:numPr>
          <w:ilvl w:val="0"/>
          <w:numId w:val="28"/>
        </w:numPr>
        <w:spacing w:after="0"/>
        <w:rPr>
          <w:rFonts w:ascii="Calibri Light" w:hAnsi="Calibri Light" w:cs="Calibri Light"/>
        </w:rPr>
      </w:pPr>
      <w:r w:rsidRPr="00471A7A">
        <w:rPr>
          <w:rFonts w:ascii="Calibri Light" w:hAnsi="Calibri Light" w:cs="Calibri Light"/>
          <w:color w:val="000000" w:themeColor="text1"/>
        </w:rPr>
        <w:t xml:space="preserve">Tussentijdse aanpassing </w:t>
      </w:r>
      <w:r w:rsidRPr="00471A7A">
        <w:rPr>
          <w:rFonts w:ascii="Calibri Light" w:hAnsi="Calibri Light" w:cs="Calibri Light"/>
        </w:rPr>
        <w:t xml:space="preserve">van het </w:t>
      </w:r>
      <w:r w:rsidR="006E00E4">
        <w:rPr>
          <w:rFonts w:ascii="Calibri Light" w:hAnsi="Calibri Light" w:cs="Calibri Light"/>
        </w:rPr>
        <w:t>OTO</w:t>
      </w:r>
      <w:r w:rsidR="008F1F0F">
        <w:rPr>
          <w:rFonts w:ascii="Calibri Light" w:hAnsi="Calibri Light" w:cs="Calibri Light"/>
        </w:rPr>
        <w:t>-</w:t>
      </w:r>
      <w:r w:rsidRPr="00471A7A">
        <w:rPr>
          <w:rFonts w:ascii="Calibri Light" w:hAnsi="Calibri Light" w:cs="Calibri Light"/>
        </w:rPr>
        <w:t>jaarplan</w:t>
      </w:r>
      <w:r w:rsidR="001D4B07">
        <w:rPr>
          <w:rFonts w:ascii="Calibri Light" w:hAnsi="Calibri Light" w:cs="Calibri Light"/>
        </w:rPr>
        <w:t>.</w:t>
      </w:r>
    </w:p>
    <w:p w14:paraId="2EB8594A" w14:textId="7C78A8B4" w:rsidR="002A34E4" w:rsidRPr="00471A7A" w:rsidRDefault="00617C8F" w:rsidP="00617C8F">
      <w:pPr>
        <w:pStyle w:val="Lijstalinea"/>
        <w:numPr>
          <w:ilvl w:val="0"/>
          <w:numId w:val="28"/>
        </w:numPr>
        <w:spacing w:after="0"/>
        <w:rPr>
          <w:rFonts w:ascii="Calibri Light" w:hAnsi="Calibri Light" w:cs="Calibri Light"/>
        </w:rPr>
      </w:pPr>
      <w:r w:rsidRPr="00471A7A">
        <w:rPr>
          <w:rFonts w:ascii="Calibri Light" w:hAnsi="Calibri Light" w:cs="Calibri Light"/>
        </w:rPr>
        <w:t xml:space="preserve">Overschrijdingen binnen het </w:t>
      </w:r>
      <w:r w:rsidR="006E00E4">
        <w:rPr>
          <w:rFonts w:ascii="Calibri Light" w:hAnsi="Calibri Light" w:cs="Calibri Light"/>
        </w:rPr>
        <w:t>OTO</w:t>
      </w:r>
      <w:r w:rsidR="008F1F0F">
        <w:rPr>
          <w:rFonts w:ascii="Calibri Light" w:hAnsi="Calibri Light" w:cs="Calibri Light"/>
        </w:rPr>
        <w:t>-</w:t>
      </w:r>
      <w:r w:rsidRPr="00471A7A">
        <w:rPr>
          <w:rFonts w:ascii="Calibri Light" w:hAnsi="Calibri Light" w:cs="Calibri Light"/>
        </w:rPr>
        <w:t>jaarplan</w:t>
      </w:r>
      <w:r w:rsidR="001D4B07">
        <w:rPr>
          <w:rFonts w:ascii="Calibri Light" w:hAnsi="Calibri Light" w:cs="Calibri Light"/>
        </w:rPr>
        <w:t>.</w:t>
      </w:r>
    </w:p>
    <w:p w14:paraId="3563DBFA" w14:textId="1316197B" w:rsidR="00B550AE" w:rsidRPr="00471A7A" w:rsidRDefault="002A34E4" w:rsidP="00A435D2">
      <w:pPr>
        <w:pStyle w:val="Lijstalinea"/>
        <w:numPr>
          <w:ilvl w:val="0"/>
          <w:numId w:val="28"/>
        </w:numPr>
        <w:spacing w:after="0"/>
        <w:rPr>
          <w:rFonts w:ascii="Calibri Light" w:hAnsi="Calibri Light" w:cs="Calibri Light"/>
        </w:rPr>
      </w:pPr>
      <w:r w:rsidRPr="00471A7A">
        <w:rPr>
          <w:rFonts w:ascii="Calibri Light" w:hAnsi="Calibri Light" w:cs="Calibri Light"/>
        </w:rPr>
        <w:t xml:space="preserve">Annulering </w:t>
      </w:r>
      <w:r w:rsidRPr="00471A7A">
        <w:rPr>
          <w:rFonts w:ascii="Calibri Light" w:hAnsi="Calibri Light" w:cs="Calibri Light"/>
          <w:lang w:val="en-US"/>
        </w:rPr>
        <w:t>en no</w:t>
      </w:r>
      <w:r w:rsidR="00526535">
        <w:rPr>
          <w:rFonts w:ascii="Calibri Light" w:hAnsi="Calibri Light" w:cs="Calibri Light"/>
          <w:lang w:val="en-US"/>
        </w:rPr>
        <w:t>-</w:t>
      </w:r>
      <w:r w:rsidRPr="00471A7A">
        <w:rPr>
          <w:rFonts w:ascii="Calibri Light" w:hAnsi="Calibri Light" w:cs="Calibri Light"/>
          <w:lang w:val="en-US"/>
        </w:rPr>
        <w:t>show</w:t>
      </w:r>
      <w:r w:rsidR="00526535">
        <w:rPr>
          <w:rFonts w:ascii="Calibri Light" w:hAnsi="Calibri Light" w:cs="Calibri Light"/>
          <w:lang w:val="en-US"/>
        </w:rPr>
        <w:t xml:space="preserve"> </w:t>
      </w:r>
      <w:r w:rsidRPr="00471A7A">
        <w:rPr>
          <w:rFonts w:ascii="Calibri Light" w:hAnsi="Calibri Light" w:cs="Calibri Light"/>
          <w:lang w:val="en-US"/>
        </w:rPr>
        <w:t>kosten</w:t>
      </w:r>
      <w:r w:rsidR="001D4B07">
        <w:rPr>
          <w:rFonts w:ascii="Calibri Light" w:hAnsi="Calibri Light" w:cs="Calibri Light"/>
          <w:lang w:val="en-US"/>
        </w:rPr>
        <w:t>.</w:t>
      </w:r>
    </w:p>
    <w:p w14:paraId="18079C4F" w14:textId="19ED26AE" w:rsidR="00617C8F" w:rsidRPr="00471A7A" w:rsidRDefault="00617C8F" w:rsidP="00617C8F">
      <w:pPr>
        <w:pStyle w:val="Lijstalinea"/>
        <w:numPr>
          <w:ilvl w:val="0"/>
          <w:numId w:val="28"/>
        </w:numPr>
        <w:spacing w:after="0"/>
        <w:rPr>
          <w:rFonts w:ascii="Calibri Light" w:hAnsi="Calibri Light" w:cs="Calibri Light"/>
        </w:rPr>
      </w:pPr>
      <w:r w:rsidRPr="00471A7A">
        <w:rPr>
          <w:rFonts w:ascii="Calibri Light" w:hAnsi="Calibri Light" w:cs="Calibri Light"/>
        </w:rPr>
        <w:t>Facturatie van OTO-activiteiten</w:t>
      </w:r>
      <w:r w:rsidR="001D4B07">
        <w:rPr>
          <w:rFonts w:ascii="Calibri Light" w:hAnsi="Calibri Light" w:cs="Calibri Light"/>
        </w:rPr>
        <w:t>.</w:t>
      </w:r>
    </w:p>
    <w:p w14:paraId="770443A9" w14:textId="4F0F5F66" w:rsidR="00617C8F" w:rsidRPr="00471A7A" w:rsidRDefault="00617C8F" w:rsidP="00617C8F">
      <w:pPr>
        <w:pStyle w:val="Lijstalinea"/>
        <w:numPr>
          <w:ilvl w:val="0"/>
          <w:numId w:val="28"/>
        </w:numPr>
        <w:spacing w:after="0"/>
        <w:rPr>
          <w:rFonts w:ascii="Calibri Light" w:hAnsi="Calibri Light" w:cs="Calibri Light"/>
        </w:rPr>
      </w:pPr>
      <w:r w:rsidRPr="00471A7A">
        <w:rPr>
          <w:rFonts w:ascii="Calibri Light" w:hAnsi="Calibri Light" w:cs="Calibri Light"/>
        </w:rPr>
        <w:t xml:space="preserve">OTO-activiteiten </w:t>
      </w:r>
      <w:r w:rsidR="00951384" w:rsidRPr="00471A7A">
        <w:rPr>
          <w:rFonts w:ascii="Calibri Light" w:hAnsi="Calibri Light" w:cs="Calibri Light"/>
        </w:rPr>
        <w:t>door OTO</w:t>
      </w:r>
      <w:r w:rsidR="008F1F0F">
        <w:rPr>
          <w:rFonts w:ascii="Calibri Light" w:hAnsi="Calibri Light" w:cs="Calibri Light"/>
        </w:rPr>
        <w:t>-</w:t>
      </w:r>
      <w:r w:rsidR="00951384" w:rsidRPr="00471A7A">
        <w:rPr>
          <w:rFonts w:ascii="Calibri Light" w:hAnsi="Calibri Light" w:cs="Calibri Light"/>
        </w:rPr>
        <w:t>functionarissen</w:t>
      </w:r>
      <w:r w:rsidR="001D4B07">
        <w:rPr>
          <w:rFonts w:ascii="Calibri Light" w:hAnsi="Calibri Light" w:cs="Calibri Light"/>
        </w:rPr>
        <w:t>.</w:t>
      </w:r>
    </w:p>
    <w:p w14:paraId="79A496BD" w14:textId="4BE52A72" w:rsidR="00617C8F" w:rsidRDefault="00617C8F" w:rsidP="00617C8F">
      <w:pPr>
        <w:pStyle w:val="Lijstalinea"/>
        <w:numPr>
          <w:ilvl w:val="0"/>
          <w:numId w:val="28"/>
        </w:numPr>
        <w:spacing w:after="0"/>
        <w:rPr>
          <w:rFonts w:ascii="Calibri Light" w:hAnsi="Calibri Light" w:cs="Calibri Light"/>
        </w:rPr>
      </w:pPr>
      <w:r w:rsidRPr="00471A7A">
        <w:rPr>
          <w:rFonts w:ascii="Calibri Light" w:hAnsi="Calibri Light" w:cs="Calibri Light"/>
        </w:rPr>
        <w:t>Deadline facturen</w:t>
      </w:r>
      <w:r w:rsidR="001D4B07">
        <w:rPr>
          <w:rFonts w:ascii="Calibri Light" w:hAnsi="Calibri Light" w:cs="Calibri Light"/>
        </w:rPr>
        <w:t>.</w:t>
      </w:r>
    </w:p>
    <w:p w14:paraId="699AFE17" w14:textId="769D5BE3" w:rsidR="00261A59" w:rsidRPr="00471A7A" w:rsidRDefault="00261A59" w:rsidP="00617C8F">
      <w:pPr>
        <w:pStyle w:val="Lijstalinea"/>
        <w:numPr>
          <w:ilvl w:val="0"/>
          <w:numId w:val="28"/>
        </w:numPr>
        <w:spacing w:after="0"/>
        <w:rPr>
          <w:rFonts w:ascii="Calibri Light" w:hAnsi="Calibri Light" w:cs="Calibri Light"/>
        </w:rPr>
      </w:pPr>
      <w:r>
        <w:rPr>
          <w:rFonts w:ascii="Calibri Light" w:hAnsi="Calibri Light" w:cs="Calibri Light"/>
        </w:rPr>
        <w:t>OTO-cyclus</w:t>
      </w:r>
      <w:r w:rsidR="00855903">
        <w:rPr>
          <w:rFonts w:ascii="Calibri Light" w:hAnsi="Calibri Light" w:cs="Calibri Light"/>
        </w:rPr>
        <w:t xml:space="preserve"> in beeld</w:t>
      </w:r>
    </w:p>
    <w:p w14:paraId="085A96CC" w14:textId="77777777" w:rsidR="00617C8F" w:rsidRPr="00471A7A" w:rsidRDefault="00617C8F" w:rsidP="00617C8F">
      <w:pPr>
        <w:pStyle w:val="Lijstalinea"/>
        <w:spacing w:after="0"/>
        <w:rPr>
          <w:rFonts w:ascii="Calibri Light" w:hAnsi="Calibri Light" w:cs="Calibri Light"/>
        </w:rPr>
      </w:pPr>
    </w:p>
    <w:p w14:paraId="1657C683" w14:textId="77777777" w:rsidR="00617C8F" w:rsidRPr="00471A7A" w:rsidRDefault="00617C8F" w:rsidP="00617C8F">
      <w:pPr>
        <w:spacing w:after="0"/>
        <w:rPr>
          <w:rFonts w:ascii="Calibri Light" w:hAnsi="Calibri Light" w:cs="Calibri Light"/>
          <w:color w:val="0070C0"/>
        </w:rPr>
      </w:pPr>
      <w:r w:rsidRPr="00471A7A">
        <w:rPr>
          <w:rFonts w:ascii="Calibri Light" w:hAnsi="Calibri Light" w:cs="Calibri Light"/>
          <w:color w:val="0070C0"/>
        </w:rPr>
        <w:t>2 Tarieven en opleidingskosten</w:t>
      </w:r>
    </w:p>
    <w:p w14:paraId="40673E1F" w14:textId="77777777" w:rsidR="00617C8F" w:rsidRPr="00471A7A" w:rsidRDefault="00617C8F" w:rsidP="00617C8F">
      <w:pPr>
        <w:pStyle w:val="Lijstalinea"/>
        <w:numPr>
          <w:ilvl w:val="0"/>
          <w:numId w:val="28"/>
        </w:numPr>
        <w:tabs>
          <w:tab w:val="left" w:pos="3796"/>
        </w:tabs>
        <w:spacing w:after="0"/>
        <w:rPr>
          <w:rFonts w:ascii="Calibri Light" w:hAnsi="Calibri Light" w:cs="Calibri Light"/>
        </w:rPr>
      </w:pPr>
      <w:r w:rsidRPr="00471A7A">
        <w:rPr>
          <w:rFonts w:ascii="Calibri Light" w:hAnsi="Calibri Light" w:cs="Calibri Light"/>
        </w:rPr>
        <w:t>Tarief afspraken</w:t>
      </w:r>
    </w:p>
    <w:p w14:paraId="53C6FD62" w14:textId="77777777" w:rsidR="00617C8F" w:rsidRPr="00471A7A" w:rsidRDefault="00617C8F" w:rsidP="00617C8F">
      <w:pPr>
        <w:pStyle w:val="Lijstalinea"/>
        <w:numPr>
          <w:ilvl w:val="0"/>
          <w:numId w:val="28"/>
        </w:numPr>
        <w:tabs>
          <w:tab w:val="left" w:pos="3796"/>
        </w:tabs>
        <w:spacing w:after="0" w:line="240" w:lineRule="auto"/>
        <w:rPr>
          <w:rFonts w:ascii="Calibri Light" w:eastAsia="Times New Roman" w:hAnsi="Calibri Light" w:cs="Calibri Light"/>
          <w:lang w:eastAsia="nl-NL"/>
        </w:rPr>
      </w:pPr>
      <w:r w:rsidRPr="00471A7A">
        <w:rPr>
          <w:rFonts w:ascii="Calibri Light" w:hAnsi="Calibri Light" w:cs="Calibri Light"/>
        </w:rPr>
        <w:t>Opleidingskosten afspraken Nederland</w:t>
      </w:r>
    </w:p>
    <w:p w14:paraId="13F37571" w14:textId="77777777" w:rsidR="00617C8F" w:rsidRPr="00471A7A" w:rsidRDefault="00617C8F" w:rsidP="00617C8F">
      <w:pPr>
        <w:pStyle w:val="Lijstalinea"/>
        <w:numPr>
          <w:ilvl w:val="0"/>
          <w:numId w:val="28"/>
        </w:numPr>
        <w:tabs>
          <w:tab w:val="left" w:pos="3796"/>
        </w:tabs>
        <w:spacing w:after="0" w:line="240" w:lineRule="auto"/>
        <w:rPr>
          <w:rFonts w:ascii="Calibri Light" w:eastAsia="Times New Roman" w:hAnsi="Calibri Light" w:cs="Calibri Light"/>
          <w:lang w:eastAsia="nl-NL"/>
        </w:rPr>
      </w:pPr>
      <w:r w:rsidRPr="00471A7A">
        <w:rPr>
          <w:rFonts w:ascii="Calibri Light" w:hAnsi="Calibri Light" w:cs="Calibri Light"/>
        </w:rPr>
        <w:t xml:space="preserve">Opleidingskosten afspraken buitenland </w:t>
      </w:r>
    </w:p>
    <w:p w14:paraId="5A4C35BF" w14:textId="77777777" w:rsidR="00951384" w:rsidRPr="00471A7A" w:rsidRDefault="00951384" w:rsidP="00617C8F">
      <w:pPr>
        <w:spacing w:after="0"/>
        <w:rPr>
          <w:rFonts w:ascii="Calibri Light" w:hAnsi="Calibri Light" w:cs="Calibri Light"/>
          <w:color w:val="0070C0"/>
        </w:rPr>
      </w:pPr>
    </w:p>
    <w:p w14:paraId="04E4BA96" w14:textId="199A94D4" w:rsidR="00617C8F" w:rsidRPr="00471A7A" w:rsidRDefault="00617C8F" w:rsidP="00617C8F">
      <w:pPr>
        <w:spacing w:after="0"/>
        <w:rPr>
          <w:rFonts w:ascii="Calibri Light" w:hAnsi="Calibri Light" w:cs="Calibri Light"/>
          <w:color w:val="0070C0"/>
        </w:rPr>
      </w:pPr>
      <w:r w:rsidRPr="00471A7A">
        <w:rPr>
          <w:rFonts w:ascii="Calibri Light" w:hAnsi="Calibri Light" w:cs="Calibri Light"/>
          <w:color w:val="0070C0"/>
        </w:rPr>
        <w:t>3 Regionale projecten .</w:t>
      </w:r>
    </w:p>
    <w:p w14:paraId="55D6C1C4" w14:textId="77777777" w:rsidR="00617C8F" w:rsidRPr="00471A7A" w:rsidRDefault="00617C8F" w:rsidP="00617C8F">
      <w:pPr>
        <w:pStyle w:val="Lijstalinea"/>
        <w:numPr>
          <w:ilvl w:val="0"/>
          <w:numId w:val="27"/>
        </w:numPr>
        <w:spacing w:after="0"/>
        <w:rPr>
          <w:rFonts w:ascii="Calibri Light" w:hAnsi="Calibri Light" w:cs="Calibri Light"/>
        </w:rPr>
      </w:pPr>
      <w:r w:rsidRPr="00471A7A">
        <w:rPr>
          <w:rFonts w:ascii="Calibri Light" w:hAnsi="Calibri Light" w:cs="Calibri Light"/>
        </w:rPr>
        <w:t xml:space="preserve">BOSZ </w:t>
      </w:r>
    </w:p>
    <w:p w14:paraId="2AD45BAA" w14:textId="77777777" w:rsidR="00617C8F" w:rsidRPr="00471A7A" w:rsidRDefault="00617C8F" w:rsidP="00617C8F">
      <w:pPr>
        <w:pStyle w:val="Lijstalinea"/>
        <w:numPr>
          <w:ilvl w:val="0"/>
          <w:numId w:val="27"/>
        </w:numPr>
        <w:spacing w:after="0"/>
        <w:rPr>
          <w:rFonts w:ascii="Calibri Light" w:hAnsi="Calibri Light" w:cs="Calibri Light"/>
          <w:lang w:eastAsia="nl-NL"/>
        </w:rPr>
      </w:pPr>
      <w:r w:rsidRPr="00471A7A">
        <w:rPr>
          <w:rFonts w:ascii="Calibri Light" w:hAnsi="Calibri Light" w:cs="Calibri Light"/>
          <w:lang w:eastAsia="nl-NL"/>
        </w:rPr>
        <w:t xml:space="preserve">Netcentrisch werken </w:t>
      </w:r>
    </w:p>
    <w:p w14:paraId="2FCD4BF8" w14:textId="45ED60C0" w:rsidR="00617C8F" w:rsidRPr="00471A7A" w:rsidRDefault="00617C8F" w:rsidP="00617C8F">
      <w:pPr>
        <w:pStyle w:val="Lijstalinea"/>
        <w:numPr>
          <w:ilvl w:val="0"/>
          <w:numId w:val="27"/>
        </w:numPr>
        <w:spacing w:after="0"/>
        <w:rPr>
          <w:rFonts w:ascii="Calibri Light" w:hAnsi="Calibri Light" w:cs="Calibri Light"/>
          <w:lang w:eastAsia="nl-NL"/>
        </w:rPr>
      </w:pPr>
      <w:r w:rsidRPr="00471A7A">
        <w:rPr>
          <w:rFonts w:ascii="Calibri Light" w:hAnsi="Calibri Light" w:cs="Calibri Light"/>
          <w:lang w:eastAsia="nl-NL"/>
        </w:rPr>
        <w:t>IC</w:t>
      </w:r>
      <w:r w:rsidR="00985434">
        <w:rPr>
          <w:rFonts w:ascii="Calibri Light" w:hAnsi="Calibri Light" w:cs="Calibri Light"/>
          <w:lang w:eastAsia="nl-NL"/>
        </w:rPr>
        <w:t>o</w:t>
      </w:r>
    </w:p>
    <w:p w14:paraId="71E8404F" w14:textId="77777777" w:rsidR="00617C8F" w:rsidRPr="00471A7A" w:rsidRDefault="00617C8F" w:rsidP="00617C8F">
      <w:pPr>
        <w:pStyle w:val="Lijstalinea"/>
        <w:numPr>
          <w:ilvl w:val="0"/>
          <w:numId w:val="27"/>
        </w:numPr>
        <w:tabs>
          <w:tab w:val="left" w:pos="3796"/>
        </w:tabs>
        <w:spacing w:after="0"/>
        <w:rPr>
          <w:rFonts w:ascii="Calibri Light" w:hAnsi="Calibri Light" w:cs="Calibri Light"/>
        </w:rPr>
      </w:pPr>
      <w:r w:rsidRPr="00471A7A">
        <w:rPr>
          <w:rFonts w:ascii="Calibri Light" w:hAnsi="Calibri Light" w:cs="Calibri Light"/>
        </w:rPr>
        <w:t>Crisiscommunicatie</w:t>
      </w:r>
      <w:r w:rsidRPr="00471A7A">
        <w:rPr>
          <w:rFonts w:ascii="Calibri Light" w:hAnsi="Calibri Light" w:cs="Calibri Light"/>
          <w:color w:val="0070C0"/>
        </w:rPr>
        <w:t xml:space="preserve"> </w:t>
      </w:r>
    </w:p>
    <w:p w14:paraId="506A4566" w14:textId="286265DC" w:rsidR="00951384" w:rsidRPr="00471A7A" w:rsidRDefault="00951384" w:rsidP="00951384">
      <w:pPr>
        <w:pStyle w:val="Lijstalinea"/>
        <w:numPr>
          <w:ilvl w:val="0"/>
          <w:numId w:val="27"/>
        </w:numPr>
        <w:spacing w:after="0"/>
        <w:rPr>
          <w:rFonts w:ascii="Calibri Light" w:hAnsi="Calibri Light" w:cs="Calibri Light"/>
        </w:rPr>
      </w:pPr>
      <w:r w:rsidRPr="00471A7A">
        <w:rPr>
          <w:rFonts w:ascii="Calibri Light" w:hAnsi="Calibri Light" w:cs="Calibri Light"/>
        </w:rPr>
        <w:t xml:space="preserve">Opleiding </w:t>
      </w:r>
      <w:r w:rsidR="006E00E4">
        <w:rPr>
          <w:rFonts w:ascii="Calibri Light" w:hAnsi="Calibri Light" w:cs="Calibri Light"/>
        </w:rPr>
        <w:t>Crisismanagement K</w:t>
      </w:r>
      <w:r w:rsidRPr="00471A7A">
        <w:rPr>
          <w:rFonts w:ascii="Calibri Light" w:hAnsi="Calibri Light" w:cs="Calibri Light"/>
        </w:rPr>
        <w:t xml:space="preserve">oude </w:t>
      </w:r>
      <w:r w:rsidR="006E00E4">
        <w:rPr>
          <w:rFonts w:ascii="Calibri Light" w:hAnsi="Calibri Light" w:cs="Calibri Light"/>
        </w:rPr>
        <w:t>F</w:t>
      </w:r>
      <w:r w:rsidRPr="00471A7A">
        <w:rPr>
          <w:rFonts w:ascii="Calibri Light" w:hAnsi="Calibri Light" w:cs="Calibri Light"/>
        </w:rPr>
        <w:t>ase (Parcival)</w:t>
      </w:r>
    </w:p>
    <w:p w14:paraId="6F922B1D" w14:textId="77777777" w:rsidR="00617C8F" w:rsidRPr="00471A7A" w:rsidRDefault="00617C8F" w:rsidP="00617C8F">
      <w:pPr>
        <w:pStyle w:val="Lijstalinea"/>
        <w:numPr>
          <w:ilvl w:val="0"/>
          <w:numId w:val="27"/>
        </w:numPr>
        <w:spacing w:after="0"/>
        <w:rPr>
          <w:rFonts w:ascii="Calibri Light" w:hAnsi="Calibri Light" w:cs="Calibri Light"/>
          <w:lang w:eastAsia="nl-NL"/>
        </w:rPr>
      </w:pPr>
      <w:r w:rsidRPr="00471A7A">
        <w:rPr>
          <w:rFonts w:ascii="Calibri Light" w:hAnsi="Calibri Light" w:cs="Calibri Light"/>
          <w:lang w:eastAsia="nl-NL"/>
        </w:rPr>
        <w:t>App CrisisSuite</w:t>
      </w:r>
    </w:p>
    <w:p w14:paraId="582356B9" w14:textId="77777777" w:rsidR="00471A7A" w:rsidRPr="00471A7A" w:rsidRDefault="00471A7A" w:rsidP="00471A7A">
      <w:pPr>
        <w:spacing w:after="0"/>
        <w:rPr>
          <w:rFonts w:ascii="Calibri Light" w:hAnsi="Calibri Light" w:cs="Calibri Light"/>
          <w:lang w:eastAsia="nl-NL"/>
        </w:rPr>
      </w:pPr>
    </w:p>
    <w:p w14:paraId="502C5B5E" w14:textId="530BCD73" w:rsidR="00471A7A" w:rsidRDefault="00471A7A" w:rsidP="00471A7A">
      <w:pPr>
        <w:spacing w:after="0"/>
        <w:rPr>
          <w:rFonts w:ascii="Calibri Light" w:hAnsi="Calibri Light" w:cs="Calibri Light"/>
          <w:color w:val="0070C0"/>
          <w:lang w:eastAsia="nl-NL"/>
        </w:rPr>
      </w:pPr>
      <w:bookmarkStart w:id="4" w:name="_Hlk168057765"/>
      <w:r w:rsidRPr="00471A7A">
        <w:rPr>
          <w:rFonts w:ascii="Calibri Light" w:hAnsi="Calibri Light" w:cs="Calibri Light"/>
          <w:color w:val="0070C0"/>
          <w:lang w:eastAsia="nl-NL"/>
        </w:rPr>
        <w:t>4 Bijzondere aanvragen en samenvattende afspraken</w:t>
      </w:r>
    </w:p>
    <w:bookmarkEnd w:id="4"/>
    <w:p w14:paraId="0A978DCB" w14:textId="25B53D1E" w:rsidR="002648A3" w:rsidRPr="002648A3" w:rsidRDefault="002648A3" w:rsidP="002648A3">
      <w:pPr>
        <w:pStyle w:val="Lijstalinea"/>
        <w:numPr>
          <w:ilvl w:val="0"/>
          <w:numId w:val="35"/>
        </w:numPr>
      </w:pPr>
      <w:r w:rsidRPr="002648A3">
        <w:rPr>
          <w:rFonts w:ascii="Calibri Light" w:hAnsi="Calibri Light" w:cs="Calibri Light"/>
          <w:bCs/>
        </w:rPr>
        <w:t>Materi</w:t>
      </w:r>
      <w:r w:rsidR="006E00E4">
        <w:rPr>
          <w:rFonts w:ascii="Calibri Light" w:hAnsi="Calibri Light" w:cs="Calibri Light"/>
          <w:bCs/>
        </w:rPr>
        <w:t>ë</w:t>
      </w:r>
      <w:r w:rsidRPr="002648A3">
        <w:rPr>
          <w:rFonts w:ascii="Calibri Light" w:hAnsi="Calibri Light" w:cs="Calibri Light"/>
          <w:bCs/>
        </w:rPr>
        <w:t>le investeringen en licentiekosten</w:t>
      </w:r>
    </w:p>
    <w:p w14:paraId="73276D93" w14:textId="77777777" w:rsidR="002648A3" w:rsidRPr="002648A3" w:rsidRDefault="002648A3" w:rsidP="002648A3">
      <w:pPr>
        <w:pStyle w:val="Lijstalinea"/>
        <w:numPr>
          <w:ilvl w:val="0"/>
          <w:numId w:val="35"/>
        </w:numPr>
        <w:spacing w:after="0" w:line="240" w:lineRule="auto"/>
        <w:rPr>
          <w:rFonts w:ascii="Calibri Light" w:hAnsi="Calibri Light" w:cs="Calibri Light"/>
          <w:bCs/>
        </w:rPr>
      </w:pPr>
      <w:r w:rsidRPr="002648A3">
        <w:rPr>
          <w:rFonts w:ascii="Calibri Light" w:hAnsi="Calibri Light" w:cs="Calibri Light"/>
          <w:bCs/>
        </w:rPr>
        <w:t xml:space="preserve">Lesmateriaal </w:t>
      </w:r>
    </w:p>
    <w:p w14:paraId="7FC5C98A" w14:textId="7E288130" w:rsidR="002648A3" w:rsidRPr="002648A3" w:rsidRDefault="002648A3" w:rsidP="002648A3">
      <w:pPr>
        <w:pStyle w:val="Lijstalinea"/>
        <w:numPr>
          <w:ilvl w:val="0"/>
          <w:numId w:val="35"/>
        </w:numPr>
        <w:spacing w:after="0" w:line="240" w:lineRule="auto"/>
        <w:rPr>
          <w:rFonts w:ascii="Calibri Light" w:hAnsi="Calibri Light" w:cs="Calibri Light"/>
          <w:bCs/>
        </w:rPr>
      </w:pPr>
      <w:r w:rsidRPr="002648A3">
        <w:rPr>
          <w:rFonts w:ascii="Calibri Light" w:hAnsi="Calibri Light" w:cs="Calibri Light"/>
          <w:bCs/>
        </w:rPr>
        <w:t>Verbruik regulier materiaal</w:t>
      </w:r>
    </w:p>
    <w:p w14:paraId="65EF11E1" w14:textId="491FA332" w:rsidR="00C01315" w:rsidRPr="002648A3" w:rsidRDefault="002648A3" w:rsidP="002648A3">
      <w:pPr>
        <w:pStyle w:val="Lijstalinea"/>
        <w:numPr>
          <w:ilvl w:val="0"/>
          <w:numId w:val="35"/>
        </w:numPr>
        <w:spacing w:after="0"/>
        <w:rPr>
          <w:rFonts w:ascii="Calibri Light" w:hAnsi="Calibri Light" w:cs="Calibri Light"/>
          <w:bCs/>
        </w:rPr>
      </w:pPr>
      <w:r w:rsidRPr="002648A3">
        <w:rPr>
          <w:rFonts w:ascii="Calibri Light" w:eastAsia="Times New Roman" w:hAnsi="Calibri Light" w:cs="Calibri Light"/>
          <w:bCs/>
          <w:lang w:eastAsia="nl-NL"/>
        </w:rPr>
        <w:t>GHOR-medewerkers</w:t>
      </w:r>
    </w:p>
    <w:p w14:paraId="1B9304C9" w14:textId="77777777" w:rsidR="00617C8F" w:rsidRPr="00471A7A" w:rsidRDefault="00617C8F" w:rsidP="00617C8F">
      <w:pPr>
        <w:spacing w:after="0"/>
        <w:rPr>
          <w:rFonts w:ascii="Calibri Light" w:hAnsi="Calibri Light" w:cs="Calibri Light"/>
        </w:rPr>
      </w:pPr>
    </w:p>
    <w:p w14:paraId="722B637D" w14:textId="458EEC7E" w:rsidR="00617C8F" w:rsidRPr="00471A7A" w:rsidRDefault="001D4B07" w:rsidP="00617C8F">
      <w:pPr>
        <w:spacing w:after="0"/>
        <w:rPr>
          <w:rFonts w:ascii="Calibri Light" w:hAnsi="Calibri Light" w:cs="Calibri Light"/>
        </w:rPr>
      </w:pPr>
      <w:r>
        <w:rPr>
          <w:rFonts w:ascii="Calibri Light" w:hAnsi="Calibri Light" w:cs="Calibri Light"/>
          <w:color w:val="0070C0"/>
        </w:rPr>
        <w:t xml:space="preserve">5 </w:t>
      </w:r>
      <w:r w:rsidR="00617C8F" w:rsidRPr="00471A7A">
        <w:rPr>
          <w:rFonts w:ascii="Calibri Light" w:hAnsi="Calibri Light" w:cs="Calibri Light"/>
          <w:color w:val="0070C0"/>
        </w:rPr>
        <w:t>VVT / Care en crisisbeheersing &amp; OTO</w:t>
      </w:r>
    </w:p>
    <w:p w14:paraId="159A2569" w14:textId="77777777" w:rsidR="008747A9" w:rsidRDefault="00192B04" w:rsidP="00BE5380">
      <w:pPr>
        <w:pStyle w:val="Lijstalinea"/>
        <w:numPr>
          <w:ilvl w:val="0"/>
          <w:numId w:val="30"/>
        </w:numPr>
        <w:spacing w:after="0"/>
        <w:rPr>
          <w:rFonts w:ascii="Calibri Light" w:hAnsi="Calibri Light" w:cs="Calibri Light"/>
        </w:rPr>
      </w:pPr>
      <w:bookmarkStart w:id="5" w:name="_Hlk168300866"/>
      <w:r w:rsidRPr="00BE5380">
        <w:rPr>
          <w:rFonts w:ascii="Calibri Light" w:hAnsi="Calibri Light" w:cs="Calibri Light"/>
        </w:rPr>
        <w:t xml:space="preserve">Het </w:t>
      </w:r>
      <w:r w:rsidR="00AF29B8" w:rsidRPr="00BE5380">
        <w:rPr>
          <w:rFonts w:ascii="Calibri Light" w:hAnsi="Calibri Light" w:cs="Calibri Light"/>
        </w:rPr>
        <w:t xml:space="preserve">beleid </w:t>
      </w:r>
      <w:r w:rsidRPr="00BE5380">
        <w:rPr>
          <w:rFonts w:ascii="Calibri Light" w:hAnsi="Calibri Light" w:cs="Calibri Light"/>
        </w:rPr>
        <w:t>hierin</w:t>
      </w:r>
      <w:r w:rsidR="00E769F2" w:rsidRPr="00BE5380">
        <w:rPr>
          <w:rFonts w:ascii="Calibri Light" w:hAnsi="Calibri Light" w:cs="Calibri Light"/>
        </w:rPr>
        <w:t xml:space="preserve"> is</w:t>
      </w:r>
      <w:r w:rsidR="00F40B74" w:rsidRPr="00BE5380">
        <w:rPr>
          <w:rFonts w:ascii="Calibri Light" w:hAnsi="Calibri Light" w:cs="Calibri Light"/>
        </w:rPr>
        <w:t xml:space="preserve">, </w:t>
      </w:r>
      <w:r w:rsidR="00A9371B" w:rsidRPr="00BE5380">
        <w:rPr>
          <w:rFonts w:ascii="Calibri Light" w:hAnsi="Calibri Light" w:cs="Calibri Light"/>
        </w:rPr>
        <w:t xml:space="preserve">op moment van schrijven </w:t>
      </w:r>
      <w:r w:rsidR="00E769F2" w:rsidRPr="00BE5380">
        <w:rPr>
          <w:rFonts w:ascii="Calibri Light" w:hAnsi="Calibri Light" w:cs="Calibri Light"/>
        </w:rPr>
        <w:t xml:space="preserve">van deze gids, </w:t>
      </w:r>
      <w:r w:rsidR="00A9371B" w:rsidRPr="00BE5380">
        <w:rPr>
          <w:rFonts w:ascii="Calibri Light" w:hAnsi="Calibri Light" w:cs="Calibri Light"/>
        </w:rPr>
        <w:t xml:space="preserve">nog </w:t>
      </w:r>
      <w:r w:rsidR="00CA241A" w:rsidRPr="00BE5380">
        <w:rPr>
          <w:rFonts w:ascii="Calibri Light" w:hAnsi="Calibri Light" w:cs="Calibri Light"/>
        </w:rPr>
        <w:t>In ontwikkeling</w:t>
      </w:r>
      <w:r w:rsidR="00A20E7F" w:rsidRPr="00BE5380">
        <w:rPr>
          <w:rFonts w:ascii="Calibri Light" w:hAnsi="Calibri Light" w:cs="Calibri Light"/>
        </w:rPr>
        <w:t xml:space="preserve">. </w:t>
      </w:r>
      <w:bookmarkEnd w:id="5"/>
    </w:p>
    <w:p w14:paraId="24FD974B" w14:textId="3F990AF2" w:rsidR="001D4B07" w:rsidRDefault="008747A9" w:rsidP="00BE5380">
      <w:pPr>
        <w:pStyle w:val="Lijstalinea"/>
        <w:numPr>
          <w:ilvl w:val="0"/>
          <w:numId w:val="30"/>
        </w:numPr>
        <w:spacing w:after="0"/>
        <w:rPr>
          <w:rFonts w:ascii="Calibri Light" w:hAnsi="Calibri Light" w:cs="Calibri Light"/>
        </w:rPr>
      </w:pPr>
      <w:r>
        <w:rPr>
          <w:rFonts w:ascii="Calibri Light" w:hAnsi="Calibri Light" w:cs="Calibri Light"/>
        </w:rPr>
        <w:t xml:space="preserve">Stand van zaken juni </w:t>
      </w:r>
      <w:r w:rsidR="000D3059">
        <w:rPr>
          <w:rFonts w:ascii="Calibri Light" w:hAnsi="Calibri Light" w:cs="Calibri Light"/>
        </w:rPr>
        <w:t>20</w:t>
      </w:r>
      <w:r>
        <w:rPr>
          <w:rFonts w:ascii="Calibri Light" w:hAnsi="Calibri Light" w:cs="Calibri Light"/>
        </w:rPr>
        <w:t>24</w:t>
      </w:r>
    </w:p>
    <w:p w14:paraId="345B4175" w14:textId="77777777" w:rsidR="00ED07A4" w:rsidRPr="00BE5380" w:rsidRDefault="00ED07A4" w:rsidP="00ED07A4">
      <w:pPr>
        <w:pStyle w:val="Lijstalinea"/>
        <w:spacing w:after="0"/>
        <w:rPr>
          <w:rFonts w:ascii="Calibri Light" w:hAnsi="Calibri Light" w:cs="Calibri Light"/>
        </w:rPr>
      </w:pPr>
    </w:p>
    <w:p w14:paraId="7639CEB5" w14:textId="3DAED4A0" w:rsidR="001D4B07" w:rsidRDefault="001D4B07" w:rsidP="001D4B07">
      <w:pPr>
        <w:spacing w:after="0"/>
        <w:rPr>
          <w:rFonts w:ascii="Calibri Light" w:hAnsi="Calibri Light" w:cs="Calibri Light"/>
          <w:color w:val="0070C0"/>
          <w:lang w:eastAsia="nl-NL"/>
        </w:rPr>
      </w:pPr>
      <w:r>
        <w:rPr>
          <w:rFonts w:ascii="Calibri Light" w:hAnsi="Calibri Light" w:cs="Calibri Light"/>
          <w:color w:val="0070C0"/>
          <w:lang w:eastAsia="nl-NL"/>
        </w:rPr>
        <w:t>6</w:t>
      </w:r>
      <w:r w:rsidRPr="00471A7A">
        <w:rPr>
          <w:rFonts w:ascii="Calibri Light" w:hAnsi="Calibri Light" w:cs="Calibri Light"/>
          <w:color w:val="0070C0"/>
          <w:lang w:eastAsia="nl-NL"/>
        </w:rPr>
        <w:t xml:space="preserve"> </w:t>
      </w:r>
      <w:r>
        <w:rPr>
          <w:rFonts w:ascii="Calibri Light" w:hAnsi="Calibri Light" w:cs="Calibri Light"/>
          <w:color w:val="0070C0"/>
          <w:lang w:eastAsia="nl-NL"/>
        </w:rPr>
        <w:t>Risicomanagement</w:t>
      </w:r>
      <w:r w:rsidR="002141BD">
        <w:rPr>
          <w:rFonts w:ascii="Calibri Light" w:hAnsi="Calibri Light" w:cs="Calibri Light"/>
          <w:color w:val="0070C0"/>
          <w:lang w:eastAsia="nl-NL"/>
        </w:rPr>
        <w:t xml:space="preserve"> (RM) </w:t>
      </w:r>
      <w:r>
        <w:rPr>
          <w:rFonts w:ascii="Calibri Light" w:hAnsi="Calibri Light" w:cs="Calibri Light"/>
          <w:color w:val="0070C0"/>
          <w:lang w:eastAsia="nl-NL"/>
        </w:rPr>
        <w:t xml:space="preserve"> en bedrijfscontinuïteit</w:t>
      </w:r>
      <w:r w:rsidR="002141BD">
        <w:rPr>
          <w:rFonts w:ascii="Calibri Light" w:hAnsi="Calibri Light" w:cs="Calibri Light"/>
          <w:color w:val="0070C0"/>
          <w:lang w:eastAsia="nl-NL"/>
        </w:rPr>
        <w:t>smanagement (BCM)</w:t>
      </w:r>
    </w:p>
    <w:p w14:paraId="7495106C" w14:textId="04A0D387" w:rsidR="000D3059" w:rsidRDefault="00E6630A" w:rsidP="00E6630A">
      <w:pPr>
        <w:pStyle w:val="Lijstalinea"/>
        <w:numPr>
          <w:ilvl w:val="0"/>
          <w:numId w:val="30"/>
        </w:numPr>
        <w:spacing w:after="0"/>
        <w:rPr>
          <w:rFonts w:ascii="Calibri Light" w:hAnsi="Calibri Light" w:cs="Calibri Light"/>
        </w:rPr>
      </w:pPr>
      <w:r w:rsidRPr="00BE5380">
        <w:rPr>
          <w:rFonts w:ascii="Calibri Light" w:hAnsi="Calibri Light" w:cs="Calibri Light"/>
        </w:rPr>
        <w:t xml:space="preserve">Het beleid hierin is, op moment van schrijven van deze gids, </w:t>
      </w:r>
      <w:r w:rsidR="00095617">
        <w:rPr>
          <w:rFonts w:ascii="Calibri Light" w:hAnsi="Calibri Light" w:cs="Calibri Light"/>
        </w:rPr>
        <w:t>i</w:t>
      </w:r>
      <w:r w:rsidRPr="00BE5380">
        <w:rPr>
          <w:rFonts w:ascii="Calibri Light" w:hAnsi="Calibri Light" w:cs="Calibri Light"/>
        </w:rPr>
        <w:t>n ontwikkeling.</w:t>
      </w:r>
      <w:r w:rsidR="008747A9">
        <w:rPr>
          <w:rFonts w:ascii="Calibri Light" w:hAnsi="Calibri Light" w:cs="Calibri Light"/>
        </w:rPr>
        <w:t xml:space="preserve"> </w:t>
      </w:r>
    </w:p>
    <w:p w14:paraId="778E7011" w14:textId="77777777" w:rsidR="00095617" w:rsidRDefault="00095617" w:rsidP="00E6630A">
      <w:pPr>
        <w:pStyle w:val="Lijstalinea"/>
        <w:numPr>
          <w:ilvl w:val="0"/>
          <w:numId w:val="30"/>
        </w:numPr>
        <w:spacing w:after="0"/>
        <w:rPr>
          <w:rFonts w:ascii="Calibri Light" w:hAnsi="Calibri Light" w:cs="Calibri Light"/>
        </w:rPr>
      </w:pPr>
    </w:p>
    <w:p w14:paraId="097A3426" w14:textId="097D4FFB" w:rsidR="00E6630A" w:rsidRPr="00BE5380" w:rsidRDefault="00E6630A" w:rsidP="00095617">
      <w:pPr>
        <w:pStyle w:val="Lijstalinea"/>
        <w:spacing w:after="0"/>
        <w:rPr>
          <w:rFonts w:ascii="Calibri Light" w:hAnsi="Calibri Light" w:cs="Calibri Light"/>
        </w:rPr>
      </w:pPr>
    </w:p>
    <w:tbl>
      <w:tblPr>
        <w:tblStyle w:val="Tabelraster"/>
        <w:tblW w:w="0" w:type="auto"/>
        <w:tblLook w:val="04A0" w:firstRow="1" w:lastRow="0" w:firstColumn="1" w:lastColumn="0" w:noHBand="0" w:noVBand="1"/>
      </w:tblPr>
      <w:tblGrid>
        <w:gridCol w:w="10456"/>
      </w:tblGrid>
      <w:tr w:rsidR="000C1FA3" w:rsidRPr="00745674" w14:paraId="6CB7EE45" w14:textId="77777777" w:rsidTr="000C1FA3">
        <w:tc>
          <w:tcPr>
            <w:tcW w:w="10456" w:type="dxa"/>
            <w:shd w:val="clear" w:color="auto" w:fill="92D050"/>
          </w:tcPr>
          <w:p w14:paraId="16C7092E" w14:textId="5048B78A" w:rsidR="000C1FA3" w:rsidRPr="00745674" w:rsidRDefault="000C1FA3" w:rsidP="000C1FA3">
            <w:pPr>
              <w:jc w:val="center"/>
              <w:rPr>
                <w:rFonts w:ascii="Calibri Light" w:hAnsi="Calibri Light" w:cs="Calibri Light"/>
                <w:sz w:val="24"/>
                <w:szCs w:val="24"/>
              </w:rPr>
            </w:pPr>
            <w:r w:rsidRPr="00745674">
              <w:rPr>
                <w:rFonts w:ascii="Calibri Light" w:hAnsi="Calibri Light" w:cs="Calibri Light"/>
                <w:sz w:val="24"/>
                <w:szCs w:val="24"/>
              </w:rPr>
              <w:lastRenderedPageBreak/>
              <w:t xml:space="preserve"> Afspraken en werkwijzen m.b.t. </w:t>
            </w:r>
            <w:r w:rsidR="00B718EF">
              <w:rPr>
                <w:rFonts w:ascii="Calibri Light" w:hAnsi="Calibri Light" w:cs="Calibri Light"/>
                <w:sz w:val="24"/>
                <w:szCs w:val="24"/>
              </w:rPr>
              <w:t>OTO-gelden</w:t>
            </w:r>
          </w:p>
        </w:tc>
      </w:tr>
    </w:tbl>
    <w:p w14:paraId="7F32D7F2" w14:textId="5C93548D" w:rsidR="00A00E5F" w:rsidRPr="006A487E" w:rsidRDefault="00A00E5F" w:rsidP="001E60F7">
      <w:pPr>
        <w:spacing w:after="0"/>
        <w:rPr>
          <w:rFonts w:ascii="Calibri Light" w:hAnsi="Calibri Light" w:cs="Calibri Light"/>
          <w:b/>
          <w:sz w:val="20"/>
          <w:szCs w:val="20"/>
        </w:rPr>
      </w:pPr>
    </w:p>
    <w:p w14:paraId="67E87F04" w14:textId="465968E1" w:rsidR="00A00E5F" w:rsidRPr="009F4245" w:rsidRDefault="00964CDD" w:rsidP="00964CDD">
      <w:pPr>
        <w:rPr>
          <w:rFonts w:ascii="Calibri Light" w:hAnsi="Calibri Light" w:cs="Calibri Light"/>
          <w:color w:val="0070C0"/>
        </w:rPr>
      </w:pPr>
      <w:r w:rsidRPr="009F4245">
        <w:rPr>
          <w:rFonts w:ascii="Calibri Light" w:hAnsi="Calibri Light" w:cs="Calibri Light"/>
          <w:color w:val="0070C0"/>
        </w:rPr>
        <w:t>Het digitale OTO tool</w:t>
      </w:r>
      <w:r w:rsidRPr="009F4245">
        <w:rPr>
          <w:rFonts w:ascii="Calibri Light" w:hAnsi="Calibri Light" w:cs="Calibri Light"/>
          <w:color w:val="0070C0"/>
        </w:rPr>
        <w:br/>
      </w:r>
      <w:r w:rsidR="00A00E5F" w:rsidRPr="00F50309">
        <w:rPr>
          <w:rFonts w:ascii="Calibri Light" w:eastAsia="Times New Roman" w:hAnsi="Calibri Light" w:cs="Calibri Light"/>
          <w:color w:val="000000" w:themeColor="text1"/>
          <w:lang w:eastAsia="nl-NL"/>
        </w:rPr>
        <w:t xml:space="preserve">In het digitale tool worden aanvraag, toekenning en verantwoording van de </w:t>
      </w:r>
      <w:r w:rsidR="00B718EF">
        <w:rPr>
          <w:rFonts w:ascii="Calibri Light" w:eastAsia="Times New Roman" w:hAnsi="Calibri Light" w:cs="Calibri Light"/>
          <w:color w:val="000000" w:themeColor="text1"/>
          <w:lang w:eastAsia="nl-NL"/>
        </w:rPr>
        <w:t>OTO-gelden</w:t>
      </w:r>
      <w:r w:rsidR="00A00E5F" w:rsidRPr="00F50309">
        <w:rPr>
          <w:rFonts w:ascii="Calibri Light" w:eastAsia="Times New Roman" w:hAnsi="Calibri Light" w:cs="Calibri Light"/>
          <w:color w:val="000000" w:themeColor="text1"/>
          <w:lang w:eastAsia="nl-NL"/>
        </w:rPr>
        <w:t xml:space="preserve"> digitaal geregistreerd. Het biedt een overzicht van actuele en eerdere aangevraagde OTO-activiteiten,</w:t>
      </w:r>
      <w:r w:rsidRPr="00F50309">
        <w:rPr>
          <w:rFonts w:ascii="Calibri Light" w:eastAsia="Times New Roman" w:hAnsi="Calibri Light" w:cs="Calibri Light"/>
          <w:color w:val="000000" w:themeColor="text1"/>
          <w:lang w:eastAsia="nl-NL"/>
        </w:rPr>
        <w:t xml:space="preserve"> een</w:t>
      </w:r>
      <w:r w:rsidR="00A00E5F" w:rsidRPr="00F50309">
        <w:rPr>
          <w:rFonts w:ascii="Calibri Light" w:eastAsia="Times New Roman" w:hAnsi="Calibri Light" w:cs="Calibri Light"/>
          <w:color w:val="000000" w:themeColor="text1"/>
          <w:lang w:eastAsia="nl-NL"/>
        </w:rPr>
        <w:t xml:space="preserve"> financieel overzicht, ruimte voor evaluatie </w:t>
      </w:r>
      <w:r w:rsidRPr="00F50309">
        <w:rPr>
          <w:rFonts w:ascii="Calibri Light" w:eastAsia="Times New Roman" w:hAnsi="Calibri Light" w:cs="Calibri Light"/>
          <w:color w:val="000000" w:themeColor="text1"/>
          <w:lang w:eastAsia="nl-NL"/>
        </w:rPr>
        <w:t xml:space="preserve">van OTO activiteiten </w:t>
      </w:r>
      <w:r w:rsidR="00A00E5F" w:rsidRPr="00F50309">
        <w:rPr>
          <w:rFonts w:ascii="Calibri Light" w:eastAsia="Times New Roman" w:hAnsi="Calibri Light" w:cs="Calibri Light"/>
          <w:color w:val="000000" w:themeColor="text1"/>
          <w:lang w:eastAsia="nl-NL"/>
        </w:rPr>
        <w:t xml:space="preserve">en de mogelijkheid facturen van afgeronde OTO-activiteiten </w:t>
      </w:r>
      <w:r w:rsidRPr="00F50309">
        <w:rPr>
          <w:rFonts w:ascii="Calibri Light" w:eastAsia="Times New Roman" w:hAnsi="Calibri Light" w:cs="Calibri Light"/>
          <w:color w:val="000000" w:themeColor="text1"/>
          <w:lang w:eastAsia="nl-NL"/>
        </w:rPr>
        <w:t xml:space="preserve">te </w:t>
      </w:r>
      <w:r w:rsidR="00A00E5F" w:rsidRPr="00F50309">
        <w:rPr>
          <w:rFonts w:ascii="Calibri Light" w:eastAsia="Times New Roman" w:hAnsi="Calibri Light" w:cs="Calibri Light"/>
          <w:color w:val="000000" w:themeColor="text1"/>
          <w:lang w:eastAsia="nl-NL"/>
        </w:rPr>
        <w:t xml:space="preserve">uploaden voor verrekening met </w:t>
      </w:r>
      <w:r w:rsidR="00480469" w:rsidRPr="00F50309">
        <w:rPr>
          <w:rFonts w:ascii="Calibri Light" w:eastAsia="Times New Roman" w:hAnsi="Calibri Light" w:cs="Calibri Light"/>
          <w:color w:val="000000" w:themeColor="text1"/>
          <w:lang w:eastAsia="nl-NL"/>
        </w:rPr>
        <w:t>de NAZ</w:t>
      </w:r>
      <w:r w:rsidR="00A00E5F" w:rsidRPr="009F4245">
        <w:rPr>
          <w:rFonts w:ascii="Calibri Light" w:eastAsia="Times New Roman" w:hAnsi="Calibri Light" w:cs="Calibri Light"/>
          <w:color w:val="555555"/>
          <w:lang w:eastAsia="nl-NL"/>
        </w:rPr>
        <w:t>.</w:t>
      </w:r>
    </w:p>
    <w:p w14:paraId="6E01C2E2" w14:textId="08C6B396" w:rsidR="00A00E5F" w:rsidRPr="009F4245" w:rsidRDefault="00964CDD" w:rsidP="00A00E5F">
      <w:pPr>
        <w:spacing w:after="0" w:line="240" w:lineRule="auto"/>
        <w:rPr>
          <w:rFonts w:ascii="Calibri Light" w:eastAsia="Times New Roman" w:hAnsi="Calibri Light" w:cs="Calibri Light"/>
          <w:color w:val="0070C0"/>
          <w:lang w:eastAsia="nl-NL"/>
        </w:rPr>
      </w:pPr>
      <w:r w:rsidRPr="009F4245">
        <w:rPr>
          <w:rFonts w:ascii="Calibri Light" w:hAnsi="Calibri Light" w:cs="Calibri Light"/>
          <w:color w:val="0070C0"/>
        </w:rPr>
        <w:t>Gebruik van het OTO tool</w:t>
      </w:r>
    </w:p>
    <w:p w14:paraId="222AAC63" w14:textId="6F196CFB" w:rsidR="00617C8F" w:rsidRPr="009F4245" w:rsidRDefault="00617C8F" w:rsidP="00617C8F">
      <w:pPr>
        <w:spacing w:after="0" w:line="240" w:lineRule="auto"/>
        <w:rPr>
          <w:rFonts w:ascii="Calibri Light" w:eastAsia="Times New Roman" w:hAnsi="Calibri Light" w:cs="Calibri Light"/>
          <w:lang w:eastAsia="nl-NL"/>
        </w:rPr>
      </w:pPr>
      <w:r w:rsidRPr="009F4245">
        <w:rPr>
          <w:rFonts w:ascii="Calibri Light" w:eastAsia="Times New Roman" w:hAnsi="Calibri Light" w:cs="Calibri Light"/>
          <w:lang w:eastAsia="nl-NL"/>
        </w:rPr>
        <w:t xml:space="preserve">Om </w:t>
      </w:r>
      <w:r w:rsidR="00B718EF">
        <w:rPr>
          <w:rFonts w:ascii="Calibri Light" w:eastAsia="Times New Roman" w:hAnsi="Calibri Light" w:cs="Calibri Light"/>
          <w:lang w:eastAsia="nl-NL"/>
        </w:rPr>
        <w:t>OTO-gelden</w:t>
      </w:r>
      <w:r w:rsidRPr="009F4245">
        <w:rPr>
          <w:rFonts w:ascii="Calibri Light" w:eastAsia="Times New Roman" w:hAnsi="Calibri Light" w:cs="Calibri Light"/>
          <w:lang w:eastAsia="nl-NL"/>
        </w:rPr>
        <w:t xml:space="preserve"> aan te vragen dient de digitale OTO-tool ingevuld te worden. </w:t>
      </w:r>
    </w:p>
    <w:p w14:paraId="5A2406CA" w14:textId="6ADB9FE0" w:rsidR="00617C8F" w:rsidRPr="009F4245" w:rsidRDefault="00617C8F" w:rsidP="00617C8F">
      <w:pPr>
        <w:spacing w:after="0" w:line="240" w:lineRule="auto"/>
        <w:rPr>
          <w:rFonts w:ascii="Calibri Light" w:eastAsia="Times New Roman" w:hAnsi="Calibri Light" w:cs="Calibri Light"/>
          <w:lang w:eastAsia="nl-NL"/>
        </w:rPr>
      </w:pPr>
      <w:r w:rsidRPr="009F4245">
        <w:rPr>
          <w:rFonts w:ascii="Calibri Light" w:eastAsia="Times New Roman" w:hAnsi="Calibri Light" w:cs="Calibri Light"/>
          <w:lang w:eastAsia="nl-NL"/>
        </w:rPr>
        <w:t xml:space="preserve">Per activiteit of project </w:t>
      </w:r>
      <w:r w:rsidR="002C654A" w:rsidRPr="009F4245">
        <w:rPr>
          <w:rFonts w:ascii="Calibri Light" w:eastAsia="Times New Roman" w:hAnsi="Calibri Light" w:cs="Calibri Light"/>
          <w:lang w:eastAsia="nl-NL"/>
        </w:rPr>
        <w:t>dient</w:t>
      </w:r>
      <w:r w:rsidRPr="009F4245">
        <w:rPr>
          <w:rFonts w:ascii="Calibri Light" w:eastAsia="Times New Roman" w:hAnsi="Calibri Light" w:cs="Calibri Light"/>
          <w:lang w:eastAsia="nl-NL"/>
        </w:rPr>
        <w:t xml:space="preserve"> een korte </w:t>
      </w:r>
      <w:r w:rsidR="006326F6" w:rsidRPr="009F4245">
        <w:rPr>
          <w:rFonts w:ascii="Calibri Light" w:eastAsia="Times New Roman" w:hAnsi="Calibri Light" w:cs="Calibri Light"/>
          <w:lang w:eastAsia="nl-NL"/>
        </w:rPr>
        <w:t xml:space="preserve">projectbeschrijving </w:t>
      </w:r>
      <w:r w:rsidR="002C654A" w:rsidRPr="009F4245">
        <w:rPr>
          <w:rFonts w:ascii="Calibri Light" w:eastAsia="Times New Roman" w:hAnsi="Calibri Light" w:cs="Calibri Light"/>
          <w:lang w:eastAsia="nl-NL"/>
        </w:rPr>
        <w:t>te worden ingevuld. Daarnaast</w:t>
      </w:r>
      <w:r w:rsidR="00B718EF">
        <w:rPr>
          <w:rFonts w:ascii="Calibri Light" w:eastAsia="Times New Roman" w:hAnsi="Calibri Light" w:cs="Calibri Light"/>
          <w:lang w:eastAsia="nl-NL"/>
        </w:rPr>
        <w:t xml:space="preserve"> dienen</w:t>
      </w:r>
      <w:r w:rsidR="00396C76" w:rsidRPr="009F4245">
        <w:rPr>
          <w:rFonts w:ascii="Calibri Light" w:eastAsia="Times New Roman" w:hAnsi="Calibri Light" w:cs="Calibri Light"/>
          <w:lang w:eastAsia="nl-NL"/>
        </w:rPr>
        <w:t xml:space="preserve"> de kosten, b</w:t>
      </w:r>
      <w:r w:rsidRPr="009F4245">
        <w:rPr>
          <w:rFonts w:ascii="Calibri Light" w:eastAsia="Times New Roman" w:hAnsi="Calibri Light" w:cs="Calibri Light"/>
          <w:lang w:eastAsia="nl-NL"/>
        </w:rPr>
        <w:t>ij voorkeur met een offerte</w:t>
      </w:r>
      <w:r w:rsidR="00396C76" w:rsidRPr="009F4245">
        <w:rPr>
          <w:rFonts w:ascii="Calibri Light" w:eastAsia="Times New Roman" w:hAnsi="Calibri Light" w:cs="Calibri Light"/>
          <w:lang w:eastAsia="nl-NL"/>
        </w:rPr>
        <w:t>, te worden aangegeven</w:t>
      </w:r>
      <w:r w:rsidRPr="009F4245">
        <w:rPr>
          <w:rFonts w:ascii="Calibri Light" w:eastAsia="Times New Roman" w:hAnsi="Calibri Light" w:cs="Calibri Light"/>
          <w:lang w:eastAsia="nl-NL"/>
        </w:rPr>
        <w:t xml:space="preserve">. </w:t>
      </w:r>
      <w:r w:rsidR="009C5101" w:rsidRPr="009F4245">
        <w:rPr>
          <w:rFonts w:ascii="Calibri Light" w:eastAsia="Times New Roman" w:hAnsi="Calibri Light" w:cs="Calibri Light"/>
          <w:lang w:eastAsia="nl-NL"/>
        </w:rPr>
        <w:br/>
      </w:r>
      <w:r w:rsidRPr="009F4245">
        <w:rPr>
          <w:rFonts w:ascii="Calibri Light" w:eastAsia="Times New Roman" w:hAnsi="Calibri Light" w:cs="Calibri Light"/>
          <w:lang w:eastAsia="nl-NL"/>
        </w:rPr>
        <w:t xml:space="preserve">De instellingsaanvraag dient voorzien van een actuele zelfevaluatie en ondertekend door de bestuurder of de daartoe gemandateerde uiterlijk 1 </w:t>
      </w:r>
      <w:r w:rsidR="00556E2C" w:rsidRPr="009F4245">
        <w:rPr>
          <w:rFonts w:ascii="Calibri Light" w:eastAsia="Times New Roman" w:hAnsi="Calibri Light" w:cs="Calibri Light"/>
          <w:lang w:eastAsia="nl-NL"/>
        </w:rPr>
        <w:t xml:space="preserve">november </w:t>
      </w:r>
      <w:r w:rsidRPr="009F4245">
        <w:rPr>
          <w:rFonts w:ascii="Calibri Light" w:eastAsia="Times New Roman" w:hAnsi="Calibri Light" w:cs="Calibri Light"/>
          <w:lang w:eastAsia="nl-NL"/>
        </w:rPr>
        <w:t>van ieder jaar te zijn ingediend. </w:t>
      </w:r>
    </w:p>
    <w:p w14:paraId="33254F65" w14:textId="541F1E20" w:rsidR="00617C8F" w:rsidRPr="009F4245" w:rsidRDefault="00617C8F" w:rsidP="00617C8F">
      <w:pPr>
        <w:spacing w:after="0"/>
        <w:rPr>
          <w:rFonts w:ascii="Calibri Light" w:eastAsia="Times New Roman" w:hAnsi="Calibri Light" w:cs="Calibri Light"/>
          <w:lang w:eastAsia="nl-NL"/>
        </w:rPr>
      </w:pPr>
      <w:r w:rsidRPr="009F4245">
        <w:rPr>
          <w:rFonts w:ascii="Calibri Light" w:hAnsi="Calibri Light" w:cs="Calibri Light"/>
        </w:rPr>
        <w:t xml:space="preserve">De adviseurs </w:t>
      </w:r>
      <w:r w:rsidR="00F77A78">
        <w:rPr>
          <w:rFonts w:ascii="Calibri Light" w:hAnsi="Calibri Light" w:cs="Calibri Light"/>
        </w:rPr>
        <w:t>RCO</w:t>
      </w:r>
      <w:r w:rsidR="00F77A78" w:rsidRPr="009F4245">
        <w:rPr>
          <w:rFonts w:ascii="Calibri Light" w:eastAsia="Times New Roman" w:hAnsi="Calibri Light" w:cs="Calibri Light"/>
          <w:lang w:eastAsia="nl-NL"/>
        </w:rPr>
        <w:t xml:space="preserve"> </w:t>
      </w:r>
      <w:r w:rsidRPr="009F4245">
        <w:rPr>
          <w:rFonts w:ascii="Calibri Light" w:eastAsia="Times New Roman" w:hAnsi="Calibri Light" w:cs="Calibri Light"/>
          <w:lang w:eastAsia="nl-NL"/>
        </w:rPr>
        <w:t xml:space="preserve">van </w:t>
      </w:r>
      <w:r w:rsidR="00B718EF">
        <w:rPr>
          <w:rFonts w:ascii="Calibri Light" w:eastAsia="Times New Roman" w:hAnsi="Calibri Light" w:cs="Calibri Light"/>
          <w:lang w:eastAsia="nl-NL"/>
        </w:rPr>
        <w:t xml:space="preserve">het </w:t>
      </w:r>
      <w:r w:rsidRPr="009F4245">
        <w:rPr>
          <w:rFonts w:ascii="Calibri Light" w:eastAsia="Times New Roman" w:hAnsi="Calibri Light" w:cs="Calibri Light"/>
          <w:lang w:eastAsia="nl-NL"/>
        </w:rPr>
        <w:t xml:space="preserve">NAZ </w:t>
      </w:r>
      <w:r w:rsidR="006E00E4">
        <w:rPr>
          <w:rFonts w:ascii="Calibri Light" w:eastAsia="Times New Roman" w:hAnsi="Calibri Light" w:cs="Calibri Light"/>
          <w:lang w:eastAsia="nl-NL"/>
        </w:rPr>
        <w:t xml:space="preserve">(verder adviseurs) </w:t>
      </w:r>
      <w:r w:rsidRPr="009F4245">
        <w:rPr>
          <w:rFonts w:ascii="Calibri Light" w:eastAsia="Times New Roman" w:hAnsi="Calibri Light" w:cs="Calibri Light"/>
          <w:lang w:eastAsia="nl-NL"/>
        </w:rPr>
        <w:t xml:space="preserve">beoordelen of de aanspraak </w:t>
      </w:r>
      <w:r w:rsidR="002D72D8" w:rsidRPr="009F4245">
        <w:rPr>
          <w:rFonts w:ascii="Calibri Light" w:eastAsia="Times New Roman" w:hAnsi="Calibri Light" w:cs="Calibri Light"/>
          <w:lang w:eastAsia="nl-NL"/>
        </w:rPr>
        <w:t xml:space="preserve">inhoudelijk </w:t>
      </w:r>
      <w:r w:rsidRPr="009F4245">
        <w:rPr>
          <w:rFonts w:ascii="Calibri Light" w:eastAsia="Times New Roman" w:hAnsi="Calibri Light" w:cs="Calibri Light"/>
          <w:lang w:eastAsia="nl-NL"/>
        </w:rPr>
        <w:t>voldoet om aanspraak te maken op de OTO-</w:t>
      </w:r>
      <w:r w:rsidR="002D72D8" w:rsidRPr="009F4245">
        <w:rPr>
          <w:rFonts w:ascii="Calibri Light" w:eastAsia="Times New Roman" w:hAnsi="Calibri Light" w:cs="Calibri Light"/>
          <w:lang w:eastAsia="nl-NL"/>
        </w:rPr>
        <w:t>gelden</w:t>
      </w:r>
      <w:r w:rsidRPr="009F4245">
        <w:rPr>
          <w:rFonts w:ascii="Calibri Light" w:eastAsia="Times New Roman" w:hAnsi="Calibri Light" w:cs="Calibri Light"/>
          <w:lang w:eastAsia="nl-NL"/>
        </w:rPr>
        <w:t xml:space="preserve"> en</w:t>
      </w:r>
      <w:r w:rsidR="006E00E4">
        <w:rPr>
          <w:rFonts w:ascii="Calibri Light" w:eastAsia="Times New Roman" w:hAnsi="Calibri Light" w:cs="Calibri Light"/>
          <w:lang w:eastAsia="nl-NL"/>
        </w:rPr>
        <w:t>/</w:t>
      </w:r>
      <w:r w:rsidR="002D72D8" w:rsidRPr="009F4245">
        <w:rPr>
          <w:rFonts w:ascii="Calibri Light" w:eastAsia="Times New Roman" w:hAnsi="Calibri Light" w:cs="Calibri Light"/>
          <w:lang w:eastAsia="nl-NL"/>
        </w:rPr>
        <w:t>of het beschikbare budget vanuit de beschikkingsbijdrage OTO toereikend is.</w:t>
      </w:r>
      <w:r w:rsidRPr="009F4245">
        <w:rPr>
          <w:rFonts w:ascii="Calibri Light" w:eastAsia="Times New Roman" w:hAnsi="Calibri Light" w:cs="Calibri Light"/>
          <w:lang w:eastAsia="nl-NL"/>
        </w:rPr>
        <w:t xml:space="preserve"> </w:t>
      </w:r>
    </w:p>
    <w:p w14:paraId="14B61BC6" w14:textId="77777777" w:rsidR="00617C8F" w:rsidRPr="006A487E" w:rsidRDefault="00617C8F" w:rsidP="00617C8F">
      <w:pPr>
        <w:spacing w:after="0"/>
        <w:rPr>
          <w:rFonts w:ascii="Calibri Light" w:hAnsi="Calibri Light" w:cs="Calibri Light"/>
          <w:b/>
          <w:sz w:val="20"/>
          <w:szCs w:val="20"/>
        </w:rPr>
      </w:pPr>
    </w:p>
    <w:p w14:paraId="42D33A61" w14:textId="1D38A86F" w:rsidR="00E80AB9" w:rsidRPr="009F4245" w:rsidRDefault="005B1BFD" w:rsidP="001E60F7">
      <w:pPr>
        <w:spacing w:after="0"/>
        <w:rPr>
          <w:rFonts w:ascii="Calibri Light" w:hAnsi="Calibri Light" w:cs="Calibri Light"/>
          <w:color w:val="0070C0"/>
        </w:rPr>
      </w:pPr>
      <w:r w:rsidRPr="009F4245">
        <w:rPr>
          <w:rFonts w:ascii="Calibri Light" w:hAnsi="Calibri Light" w:cs="Calibri Light"/>
          <w:color w:val="0070C0"/>
        </w:rPr>
        <w:t xml:space="preserve">De beoordeling van de jaarplannen </w:t>
      </w:r>
    </w:p>
    <w:p w14:paraId="0229E75D" w14:textId="17148D65" w:rsidR="0096496A" w:rsidRPr="009F4245" w:rsidRDefault="0096496A" w:rsidP="0096496A">
      <w:pPr>
        <w:spacing w:after="0"/>
        <w:rPr>
          <w:rFonts w:ascii="Calibri Light" w:hAnsi="Calibri Light" w:cs="Calibri Light"/>
        </w:rPr>
      </w:pPr>
      <w:r w:rsidRPr="009F4245">
        <w:rPr>
          <w:rFonts w:ascii="Calibri Light" w:hAnsi="Calibri Light" w:cs="Calibri Light"/>
        </w:rPr>
        <w:t xml:space="preserve">Het </w:t>
      </w:r>
      <w:r w:rsidR="00DD7054">
        <w:rPr>
          <w:rFonts w:ascii="Calibri Light" w:hAnsi="Calibri Light" w:cs="Calibri Light"/>
        </w:rPr>
        <w:t>adviseurs beoordelen</w:t>
      </w:r>
      <w:r w:rsidRPr="009F4245">
        <w:rPr>
          <w:rFonts w:ascii="Calibri Light" w:hAnsi="Calibri Light" w:cs="Calibri Light"/>
        </w:rPr>
        <w:t xml:space="preserve"> de ingediende jaarplannen/activiteiten en </w:t>
      </w:r>
      <w:r w:rsidR="00DD7054">
        <w:rPr>
          <w:rFonts w:ascii="Calibri Light" w:hAnsi="Calibri Light" w:cs="Calibri Light"/>
        </w:rPr>
        <w:t>geven</w:t>
      </w:r>
      <w:r w:rsidRPr="009F4245">
        <w:rPr>
          <w:rFonts w:ascii="Calibri Light" w:hAnsi="Calibri Light" w:cs="Calibri Light"/>
        </w:rPr>
        <w:t xml:space="preserve"> uiterlijk 1 december definitief uitsluitsel</w:t>
      </w:r>
      <w:r>
        <w:rPr>
          <w:rFonts w:ascii="Calibri Light" w:hAnsi="Calibri Light" w:cs="Calibri Light"/>
        </w:rPr>
        <w:t xml:space="preserve">. Bij het beoordelen kijken de adviseurs naar: </w:t>
      </w:r>
    </w:p>
    <w:p w14:paraId="13FF757D" w14:textId="77777777" w:rsidR="00617C8F" w:rsidRPr="009F4245" w:rsidRDefault="00617C8F" w:rsidP="00617C8F">
      <w:pPr>
        <w:pStyle w:val="Lijstalinea"/>
        <w:numPr>
          <w:ilvl w:val="0"/>
          <w:numId w:val="12"/>
        </w:numPr>
        <w:spacing w:after="0"/>
        <w:rPr>
          <w:rFonts w:ascii="Calibri Light" w:hAnsi="Calibri Light" w:cs="Calibri Light"/>
        </w:rPr>
      </w:pPr>
      <w:r w:rsidRPr="009F4245">
        <w:rPr>
          <w:rFonts w:ascii="Calibri Light" w:hAnsi="Calibri Light" w:cs="Calibri Light"/>
        </w:rPr>
        <w:t>Het Convenant inzake OTO ter voorbereiding op rampen en crisis</w:t>
      </w:r>
    </w:p>
    <w:p w14:paraId="4A4AEB2A" w14:textId="101B555E" w:rsidR="00617C8F" w:rsidRPr="009F4245" w:rsidRDefault="00617C8F" w:rsidP="00617C8F">
      <w:pPr>
        <w:pStyle w:val="Lijstalinea"/>
        <w:numPr>
          <w:ilvl w:val="0"/>
          <w:numId w:val="12"/>
        </w:numPr>
        <w:spacing w:after="0"/>
        <w:rPr>
          <w:rFonts w:ascii="Calibri Light" w:hAnsi="Calibri Light" w:cs="Calibri Light"/>
        </w:rPr>
      </w:pPr>
      <w:r w:rsidRPr="009F4245">
        <w:rPr>
          <w:rFonts w:ascii="Calibri Light" w:hAnsi="Calibri Light" w:cs="Calibri Light"/>
        </w:rPr>
        <w:t xml:space="preserve">Het </w:t>
      </w:r>
      <w:r w:rsidR="009F4245">
        <w:rPr>
          <w:rFonts w:ascii="Calibri Light" w:hAnsi="Calibri Light" w:cs="Calibri Light"/>
        </w:rPr>
        <w:t xml:space="preserve">vigerende </w:t>
      </w:r>
      <w:r w:rsidRPr="009F4245">
        <w:rPr>
          <w:rFonts w:ascii="Calibri Light" w:hAnsi="Calibri Light" w:cs="Calibri Light"/>
        </w:rPr>
        <w:t>beleidskader en het kwaliteitskader</w:t>
      </w:r>
      <w:r w:rsidR="00D82EE0">
        <w:rPr>
          <w:rFonts w:ascii="Calibri Light" w:hAnsi="Calibri Light" w:cs="Calibri Light"/>
        </w:rPr>
        <w:t xml:space="preserve"> Risicomanagement, </w:t>
      </w:r>
      <w:r w:rsidRPr="009F4245">
        <w:rPr>
          <w:rFonts w:ascii="Calibri Light" w:hAnsi="Calibri Light" w:cs="Calibri Light"/>
        </w:rPr>
        <w:t xml:space="preserve">Crisisbeheersing &amp; OTO </w:t>
      </w:r>
    </w:p>
    <w:p w14:paraId="372C9149" w14:textId="03A6B9D7" w:rsidR="00617C8F" w:rsidRPr="009F4245" w:rsidRDefault="00617C8F" w:rsidP="00617C8F">
      <w:pPr>
        <w:pStyle w:val="Lijstalinea"/>
        <w:numPr>
          <w:ilvl w:val="0"/>
          <w:numId w:val="12"/>
        </w:numPr>
        <w:spacing w:after="0"/>
        <w:rPr>
          <w:rFonts w:ascii="Calibri Light" w:hAnsi="Calibri Light" w:cs="Calibri Light"/>
        </w:rPr>
      </w:pPr>
      <w:r w:rsidRPr="009F4245">
        <w:rPr>
          <w:rFonts w:ascii="Calibri Light" w:hAnsi="Calibri Light" w:cs="Calibri Light"/>
        </w:rPr>
        <w:t xml:space="preserve">Eerder gedane toekenningen van </w:t>
      </w:r>
      <w:r w:rsidR="00B718EF">
        <w:rPr>
          <w:rFonts w:ascii="Calibri Light" w:hAnsi="Calibri Light" w:cs="Calibri Light"/>
        </w:rPr>
        <w:t>OTO-gelden</w:t>
      </w:r>
    </w:p>
    <w:p w14:paraId="43CE6DFE" w14:textId="77777777" w:rsidR="00617C8F" w:rsidRPr="009F4245" w:rsidRDefault="00617C8F" w:rsidP="00617C8F">
      <w:pPr>
        <w:pStyle w:val="Lijstalinea"/>
        <w:numPr>
          <w:ilvl w:val="0"/>
          <w:numId w:val="12"/>
        </w:numPr>
        <w:spacing w:after="0"/>
        <w:rPr>
          <w:rFonts w:ascii="Calibri Light" w:hAnsi="Calibri Light" w:cs="Calibri Light"/>
          <w:i/>
        </w:rPr>
      </w:pPr>
      <w:r w:rsidRPr="009F4245">
        <w:rPr>
          <w:rFonts w:ascii="Calibri Light" w:hAnsi="Calibri Light" w:cs="Calibri Light"/>
        </w:rPr>
        <w:t xml:space="preserve">De in dit document vastgelegde regionale afspraken </w:t>
      </w:r>
    </w:p>
    <w:p w14:paraId="615E8642" w14:textId="77777777" w:rsidR="00617C8F" w:rsidRPr="009F4245" w:rsidRDefault="00617C8F" w:rsidP="00617C8F">
      <w:pPr>
        <w:pStyle w:val="Lijstalinea"/>
        <w:numPr>
          <w:ilvl w:val="0"/>
          <w:numId w:val="12"/>
        </w:numPr>
        <w:spacing w:after="0"/>
        <w:rPr>
          <w:rFonts w:ascii="Calibri Light" w:hAnsi="Calibri Light" w:cs="Calibri Light"/>
        </w:rPr>
      </w:pPr>
      <w:r w:rsidRPr="009F4245">
        <w:rPr>
          <w:rFonts w:ascii="Calibri Light" w:hAnsi="Calibri Light" w:cs="Calibri Light"/>
        </w:rPr>
        <w:t>Eerder genomen landelijke besluiten omtrent eenduidige toekenning</w:t>
      </w:r>
    </w:p>
    <w:p w14:paraId="2AF41869" w14:textId="01CC482D" w:rsidR="00A00E5F" w:rsidRPr="009F4245" w:rsidRDefault="00FA7521" w:rsidP="00B8792C">
      <w:pPr>
        <w:pStyle w:val="Lijstalinea"/>
        <w:numPr>
          <w:ilvl w:val="0"/>
          <w:numId w:val="12"/>
        </w:numPr>
        <w:spacing w:after="0"/>
        <w:rPr>
          <w:rFonts w:ascii="Calibri Light" w:hAnsi="Calibri Light" w:cs="Calibri Light"/>
        </w:rPr>
      </w:pPr>
      <w:r w:rsidRPr="009F4245">
        <w:rPr>
          <w:rFonts w:ascii="Calibri Light" w:hAnsi="Calibri Light" w:cs="Calibri Light"/>
        </w:rPr>
        <w:t>Besluitvorming door het landelijk (LNAZ) OTO</w:t>
      </w:r>
      <w:r w:rsidR="008F1F0F">
        <w:rPr>
          <w:rFonts w:ascii="Calibri Light" w:hAnsi="Calibri Light" w:cs="Calibri Light"/>
        </w:rPr>
        <w:t>-</w:t>
      </w:r>
      <w:r w:rsidRPr="009F4245">
        <w:rPr>
          <w:rFonts w:ascii="Calibri Light" w:hAnsi="Calibri Light" w:cs="Calibri Light"/>
        </w:rPr>
        <w:t>pla</w:t>
      </w:r>
      <w:r w:rsidR="00BF4B83" w:rsidRPr="009F4245">
        <w:rPr>
          <w:rFonts w:ascii="Calibri Light" w:hAnsi="Calibri Light" w:cs="Calibri Light"/>
        </w:rPr>
        <w:t xml:space="preserve">tform na raadpleging </w:t>
      </w:r>
    </w:p>
    <w:p w14:paraId="32D5DD10" w14:textId="77777777" w:rsidR="00556E2C" w:rsidRPr="009F4245" w:rsidRDefault="00556E2C" w:rsidP="001E60F7">
      <w:pPr>
        <w:spacing w:after="0"/>
        <w:rPr>
          <w:rFonts w:ascii="Calibri Light" w:hAnsi="Calibri Light" w:cs="Calibri Light"/>
          <w:strike/>
        </w:rPr>
      </w:pPr>
    </w:p>
    <w:p w14:paraId="319D1BC7" w14:textId="35EDAE90" w:rsidR="00556E2C" w:rsidRPr="009F4245" w:rsidRDefault="007C3A2B" w:rsidP="007668CB">
      <w:pPr>
        <w:spacing w:after="0"/>
        <w:rPr>
          <w:rFonts w:ascii="Calibri Light" w:eastAsiaTheme="minorHAnsi" w:hAnsi="Calibri Light" w:cs="Calibri Light"/>
          <w:b/>
        </w:rPr>
      </w:pPr>
      <w:r w:rsidRPr="007C3A2B">
        <w:rPr>
          <w:rFonts w:ascii="Calibri Light" w:hAnsi="Calibri Light" w:cs="Calibri Light"/>
        </w:rPr>
        <w:t xml:space="preserve">Het vigerende beleidskader en het kwaliteitskader </w:t>
      </w:r>
      <w:r w:rsidR="008F1F0F">
        <w:rPr>
          <w:rFonts w:ascii="Calibri Light" w:hAnsi="Calibri Light" w:cs="Calibri Light"/>
        </w:rPr>
        <w:t xml:space="preserve">Risicomanagement, </w:t>
      </w:r>
      <w:r w:rsidRPr="007C3A2B">
        <w:rPr>
          <w:rFonts w:ascii="Calibri Light" w:hAnsi="Calibri Light" w:cs="Calibri Light"/>
        </w:rPr>
        <w:t xml:space="preserve">Crisisbeheersing &amp; OTO </w:t>
      </w:r>
      <w:r w:rsidR="007668CB" w:rsidRPr="009F4245">
        <w:rPr>
          <w:rFonts w:ascii="Calibri Light" w:hAnsi="Calibri Light" w:cs="Calibri Light"/>
        </w:rPr>
        <w:t>vormt de basis voor de vragen van de zelfevaluatie</w:t>
      </w:r>
      <w:r w:rsidR="00242AE4">
        <w:rPr>
          <w:rFonts w:ascii="Calibri Light" w:hAnsi="Calibri Light" w:cs="Calibri Light"/>
        </w:rPr>
        <w:t xml:space="preserve">. </w:t>
      </w:r>
      <w:r w:rsidR="00556E2C" w:rsidRPr="009F4245">
        <w:rPr>
          <w:rFonts w:ascii="Calibri Light" w:eastAsiaTheme="minorEastAsia" w:hAnsi="Calibri Light" w:cs="Calibri Light"/>
          <w:kern w:val="24"/>
        </w:rPr>
        <w:t xml:space="preserve">Het kwaliteitskader </w:t>
      </w:r>
      <w:r w:rsidR="00296504" w:rsidRPr="009F4245">
        <w:rPr>
          <w:rFonts w:ascii="Calibri Light" w:eastAsiaTheme="minorEastAsia" w:hAnsi="Calibri Light" w:cs="Calibri Light"/>
          <w:kern w:val="24"/>
        </w:rPr>
        <w:t xml:space="preserve">en </w:t>
      </w:r>
      <w:r w:rsidR="00F309D8" w:rsidRPr="009F4245">
        <w:rPr>
          <w:rFonts w:ascii="Calibri Light" w:eastAsiaTheme="minorEastAsia" w:hAnsi="Calibri Light" w:cs="Calibri Light"/>
          <w:kern w:val="24"/>
        </w:rPr>
        <w:t>de</w:t>
      </w:r>
      <w:r w:rsidR="00296504" w:rsidRPr="009F4245">
        <w:rPr>
          <w:rFonts w:ascii="Calibri Light" w:eastAsiaTheme="minorEastAsia" w:hAnsi="Calibri Light" w:cs="Calibri Light"/>
          <w:kern w:val="24"/>
        </w:rPr>
        <w:t xml:space="preserve"> </w:t>
      </w:r>
      <w:r w:rsidR="00A307DE">
        <w:rPr>
          <w:rFonts w:ascii="Calibri Light" w:eastAsiaTheme="minorEastAsia" w:hAnsi="Calibri Light" w:cs="Calibri Light"/>
          <w:kern w:val="24"/>
        </w:rPr>
        <w:t>onderliggende</w:t>
      </w:r>
      <w:r w:rsidR="00A307DE" w:rsidRPr="009F4245">
        <w:rPr>
          <w:rFonts w:ascii="Calibri Light" w:eastAsiaTheme="minorEastAsia" w:hAnsi="Calibri Light" w:cs="Calibri Light"/>
          <w:kern w:val="24"/>
        </w:rPr>
        <w:t xml:space="preserve"> </w:t>
      </w:r>
      <w:r w:rsidR="00A307DE">
        <w:rPr>
          <w:rFonts w:ascii="Calibri Light" w:eastAsiaTheme="minorEastAsia" w:hAnsi="Calibri Light" w:cs="Calibri Light"/>
          <w:kern w:val="24"/>
        </w:rPr>
        <w:t>documenten</w:t>
      </w:r>
      <w:r w:rsidR="00A307DE" w:rsidRPr="009F4245">
        <w:rPr>
          <w:rFonts w:ascii="Calibri Light" w:eastAsiaTheme="minorEastAsia" w:hAnsi="Calibri Light" w:cs="Calibri Light"/>
          <w:kern w:val="24"/>
        </w:rPr>
        <w:t xml:space="preserve"> </w:t>
      </w:r>
      <w:r w:rsidR="002C755D" w:rsidRPr="009F4245">
        <w:rPr>
          <w:rFonts w:ascii="Calibri Light" w:eastAsiaTheme="minorEastAsia" w:hAnsi="Calibri Light" w:cs="Calibri Light"/>
          <w:kern w:val="24"/>
        </w:rPr>
        <w:t xml:space="preserve">waaronder de zelfevaluatie </w:t>
      </w:r>
      <w:r w:rsidR="00870134">
        <w:rPr>
          <w:rFonts w:ascii="Calibri Light" w:eastAsiaTheme="minorEastAsia" w:hAnsi="Calibri Light" w:cs="Calibri Light"/>
          <w:kern w:val="24"/>
        </w:rPr>
        <w:t>zijn</w:t>
      </w:r>
      <w:r w:rsidR="00556E2C" w:rsidRPr="009F4245">
        <w:rPr>
          <w:rFonts w:ascii="Calibri Light" w:eastAsiaTheme="minorEastAsia" w:hAnsi="Calibri Light" w:cs="Calibri Light"/>
          <w:kern w:val="24"/>
        </w:rPr>
        <w:t xml:space="preserve"> </w:t>
      </w:r>
      <w:r w:rsidR="002C755D" w:rsidRPr="009F4245">
        <w:rPr>
          <w:rFonts w:ascii="Calibri Light" w:eastAsiaTheme="minorEastAsia" w:hAnsi="Calibri Light" w:cs="Calibri Light"/>
          <w:kern w:val="24"/>
        </w:rPr>
        <w:t>in 2024 herzien.</w:t>
      </w:r>
      <w:r w:rsidR="00556E2C" w:rsidRPr="009F4245">
        <w:rPr>
          <w:rFonts w:ascii="Calibri Light" w:eastAsiaTheme="minorEastAsia" w:hAnsi="Calibri Light" w:cs="Calibri Light"/>
          <w:kern w:val="24"/>
        </w:rPr>
        <w:t xml:space="preserve"> </w:t>
      </w:r>
    </w:p>
    <w:p w14:paraId="52BC0EDD" w14:textId="77777777" w:rsidR="007668CB" w:rsidRPr="009F4245" w:rsidRDefault="007668CB" w:rsidP="007668CB">
      <w:pPr>
        <w:spacing w:after="0" w:line="240" w:lineRule="auto"/>
        <w:jc w:val="both"/>
        <w:rPr>
          <w:rFonts w:ascii="Calibri Light" w:eastAsiaTheme="minorHAnsi" w:hAnsi="Calibri Light" w:cs="Calibri Light"/>
          <w:b/>
        </w:rPr>
      </w:pPr>
    </w:p>
    <w:p w14:paraId="403F8F16" w14:textId="5B573C8D" w:rsidR="00617C8F" w:rsidRPr="009F4245" w:rsidRDefault="00617C8F" w:rsidP="00617C8F">
      <w:pPr>
        <w:spacing w:after="0"/>
        <w:rPr>
          <w:rFonts w:ascii="Calibri Light" w:hAnsi="Calibri Light" w:cs="Calibri Light"/>
          <w:color w:val="0070C0"/>
        </w:rPr>
      </w:pPr>
      <w:r w:rsidRPr="009F4245">
        <w:rPr>
          <w:rFonts w:ascii="Calibri Light" w:hAnsi="Calibri Light" w:cs="Calibri Light"/>
          <w:color w:val="0070C0"/>
        </w:rPr>
        <w:t xml:space="preserve">Tussentijdse aanpassing van het jaarplan </w:t>
      </w:r>
      <w:r w:rsidR="00261A59">
        <w:rPr>
          <w:rFonts w:ascii="Calibri Light" w:hAnsi="Calibri Light" w:cs="Calibri Light"/>
          <w:color w:val="0070C0"/>
        </w:rPr>
        <w:t xml:space="preserve">- </w:t>
      </w:r>
      <w:r w:rsidRPr="009F4245">
        <w:rPr>
          <w:rFonts w:ascii="Calibri Light" w:hAnsi="Calibri Light" w:cs="Calibri Light"/>
          <w:color w:val="0070C0"/>
        </w:rPr>
        <w:t>extra aanvraag</w:t>
      </w:r>
    </w:p>
    <w:p w14:paraId="623C74FE" w14:textId="4C274A29" w:rsidR="00617C8F" w:rsidRDefault="00617C8F" w:rsidP="00617C8F">
      <w:pPr>
        <w:spacing w:after="0"/>
        <w:rPr>
          <w:rFonts w:ascii="Calibri Light" w:hAnsi="Calibri Light" w:cs="Calibri Light"/>
        </w:rPr>
      </w:pPr>
      <w:r w:rsidRPr="005744F9">
        <w:rPr>
          <w:rFonts w:ascii="Calibri Light" w:hAnsi="Calibri Light" w:cs="Calibri Light"/>
        </w:rPr>
        <w:t>Situaties kunnen lopende een jaar veranderen, waardoor mogelijk ook andere OTO</w:t>
      </w:r>
      <w:r w:rsidR="008F1F0F" w:rsidRPr="005744F9">
        <w:rPr>
          <w:rFonts w:ascii="Calibri Light" w:hAnsi="Calibri Light" w:cs="Calibri Light"/>
        </w:rPr>
        <w:t>-</w:t>
      </w:r>
      <w:r w:rsidRPr="005744F9">
        <w:rPr>
          <w:rFonts w:ascii="Calibri Light" w:hAnsi="Calibri Light" w:cs="Calibri Light"/>
        </w:rPr>
        <w:t xml:space="preserve">behoeftes ontstaan. </w:t>
      </w:r>
      <w:r w:rsidRPr="005744F9">
        <w:rPr>
          <w:rFonts w:ascii="Calibri Light" w:hAnsi="Calibri Light" w:cs="Calibri Light"/>
        </w:rPr>
        <w:br/>
        <w:t>De OTO-</w:t>
      </w:r>
      <w:r w:rsidR="00EA4725" w:rsidRPr="005744F9">
        <w:rPr>
          <w:rFonts w:ascii="Calibri Light" w:hAnsi="Calibri Light" w:cs="Calibri Light"/>
        </w:rPr>
        <w:t>gelden</w:t>
      </w:r>
      <w:r w:rsidRPr="005744F9">
        <w:rPr>
          <w:rFonts w:ascii="Calibri Light" w:hAnsi="Calibri Light" w:cs="Calibri Light"/>
        </w:rPr>
        <w:t xml:space="preserve"> zijn per </w:t>
      </w:r>
      <w:r w:rsidR="00EA4725" w:rsidRPr="005744F9">
        <w:rPr>
          <w:rFonts w:ascii="Calibri Light" w:hAnsi="Calibri Light" w:cs="Calibri Light"/>
        </w:rPr>
        <w:t xml:space="preserve">OTO </w:t>
      </w:r>
      <w:r w:rsidRPr="005744F9">
        <w:rPr>
          <w:rFonts w:ascii="Calibri Light" w:hAnsi="Calibri Light" w:cs="Calibri Light"/>
        </w:rPr>
        <w:t xml:space="preserve">activiteit </w:t>
      </w:r>
      <w:r w:rsidR="00EA4725" w:rsidRPr="005744F9">
        <w:rPr>
          <w:rFonts w:ascii="Calibri Light" w:hAnsi="Calibri Light" w:cs="Calibri Light"/>
        </w:rPr>
        <w:t>toegekend</w:t>
      </w:r>
      <w:r w:rsidRPr="005744F9">
        <w:rPr>
          <w:rFonts w:ascii="Calibri Light" w:hAnsi="Calibri Light" w:cs="Calibri Light"/>
        </w:rPr>
        <w:t xml:space="preserve">. Het is dan ook niet toegestaan om ingediende activiteiten en bijbehorende toegekende bedragen inhoudelijk anders in te vullen. </w:t>
      </w:r>
      <w:r w:rsidRPr="005744F9">
        <w:rPr>
          <w:rFonts w:ascii="Calibri Light" w:hAnsi="Calibri Light" w:cs="Calibri Light"/>
        </w:rPr>
        <w:br/>
        <w:t>Wel is het mogelijk om, in overleg met de adviseurs, een aanvullende</w:t>
      </w:r>
      <w:r w:rsidRPr="009F4245">
        <w:rPr>
          <w:rFonts w:ascii="Calibri Light" w:hAnsi="Calibri Light" w:cs="Calibri Light"/>
        </w:rPr>
        <w:t xml:space="preserve"> activiteit aan te maken binnen het bestaande </w:t>
      </w:r>
      <w:r w:rsidR="008F1F0F">
        <w:rPr>
          <w:rFonts w:ascii="Calibri Light" w:hAnsi="Calibri Light" w:cs="Calibri Light"/>
        </w:rPr>
        <w:t>OTO-</w:t>
      </w:r>
      <w:r w:rsidRPr="009F4245">
        <w:rPr>
          <w:rFonts w:ascii="Calibri Light" w:hAnsi="Calibri Light" w:cs="Calibri Light"/>
        </w:rPr>
        <w:t>jaarplan.</w:t>
      </w:r>
      <w:r w:rsidR="009D2B5E">
        <w:rPr>
          <w:rFonts w:ascii="Calibri Light" w:hAnsi="Calibri Light" w:cs="Calibri Light"/>
        </w:rPr>
        <w:t xml:space="preserve"> </w:t>
      </w:r>
      <w:r w:rsidRPr="009F4245">
        <w:rPr>
          <w:rFonts w:ascii="Calibri Light" w:hAnsi="Calibri Light" w:cs="Calibri Light"/>
        </w:rPr>
        <w:t xml:space="preserve">Indien de adviseurs instemmen met de aanvraag en er afdoende budget beschikbaar is, zullen zij het actuele </w:t>
      </w:r>
      <w:r w:rsidR="008F1F0F">
        <w:rPr>
          <w:rFonts w:ascii="Calibri Light" w:hAnsi="Calibri Light" w:cs="Calibri Light"/>
        </w:rPr>
        <w:t>OTO-</w:t>
      </w:r>
      <w:r w:rsidRPr="009F4245">
        <w:rPr>
          <w:rFonts w:ascii="Calibri Light" w:hAnsi="Calibri Light" w:cs="Calibri Light"/>
        </w:rPr>
        <w:t xml:space="preserve">jaarplan in de digitale OTO-tool open stellen om de aanvullende activiteit aan te vragen. Als de OTO- functionaris de nieuwe activiteit heeft ingevoerd en het </w:t>
      </w:r>
      <w:r w:rsidR="008F1F0F">
        <w:rPr>
          <w:rFonts w:ascii="Calibri Light" w:hAnsi="Calibri Light" w:cs="Calibri Light"/>
        </w:rPr>
        <w:t>OTO-</w:t>
      </w:r>
      <w:r w:rsidRPr="009F4245">
        <w:rPr>
          <w:rFonts w:ascii="Calibri Light" w:hAnsi="Calibri Light" w:cs="Calibri Light"/>
        </w:rPr>
        <w:t>jaarplan opnieuw heeft ingediend, zal deze door de adviseurs formeel worden beoordeeld.</w:t>
      </w:r>
    </w:p>
    <w:p w14:paraId="3479FC4E" w14:textId="698545DA" w:rsidR="00DD7054" w:rsidRPr="009F4245" w:rsidRDefault="00DD7054" w:rsidP="00617C8F">
      <w:pPr>
        <w:spacing w:after="0"/>
        <w:rPr>
          <w:rFonts w:ascii="Calibri Light" w:hAnsi="Calibri Light" w:cs="Calibri Light"/>
        </w:rPr>
      </w:pPr>
      <w:r>
        <w:rPr>
          <w:rFonts w:ascii="Calibri Light" w:hAnsi="Calibri Light" w:cs="Calibri Light"/>
        </w:rPr>
        <w:t xml:space="preserve">Periodiek zullen de adviseurs de ketenpartners vragen de haalbaarheid van de geplande activiteiten kritisch te </w:t>
      </w:r>
      <w:r w:rsidR="00D55E4C">
        <w:rPr>
          <w:rFonts w:ascii="Calibri Light" w:hAnsi="Calibri Light" w:cs="Calibri Light"/>
        </w:rPr>
        <w:t>beoordelen</w:t>
      </w:r>
      <w:r>
        <w:rPr>
          <w:rFonts w:ascii="Calibri Light" w:hAnsi="Calibri Light" w:cs="Calibri Light"/>
        </w:rPr>
        <w:t xml:space="preserve"> en </w:t>
      </w:r>
      <w:r w:rsidR="00D55E4C">
        <w:rPr>
          <w:rFonts w:ascii="Calibri Light" w:hAnsi="Calibri Light" w:cs="Calibri Light"/>
        </w:rPr>
        <w:t xml:space="preserve">als activiteiten niet doorgaan die </w:t>
      </w:r>
      <w:r w:rsidR="0091445A">
        <w:rPr>
          <w:rFonts w:ascii="Calibri Light" w:hAnsi="Calibri Light" w:cs="Calibri Light"/>
        </w:rPr>
        <w:t xml:space="preserve">gelden weer </w:t>
      </w:r>
      <w:r w:rsidR="00D55E4C">
        <w:rPr>
          <w:rFonts w:ascii="Calibri Light" w:hAnsi="Calibri Light" w:cs="Calibri Light"/>
        </w:rPr>
        <w:t>beschikbaar</w:t>
      </w:r>
      <w:r w:rsidR="00495E3C">
        <w:rPr>
          <w:rFonts w:ascii="Calibri Light" w:hAnsi="Calibri Light" w:cs="Calibri Light"/>
        </w:rPr>
        <w:t xml:space="preserve"> </w:t>
      </w:r>
      <w:r w:rsidR="0091445A">
        <w:rPr>
          <w:rFonts w:ascii="Calibri Light" w:hAnsi="Calibri Light" w:cs="Calibri Light"/>
        </w:rPr>
        <w:t>te maken.</w:t>
      </w:r>
      <w:r w:rsidR="00495E3C">
        <w:rPr>
          <w:rFonts w:ascii="Calibri Light" w:hAnsi="Calibri Light" w:cs="Calibri Light"/>
        </w:rPr>
        <w:t xml:space="preserve"> </w:t>
      </w:r>
    </w:p>
    <w:p w14:paraId="7E004DDC" w14:textId="2272D9D4" w:rsidR="00E92045" w:rsidRPr="009F4245" w:rsidRDefault="00E92045" w:rsidP="001E60F7">
      <w:pPr>
        <w:spacing w:after="0"/>
        <w:rPr>
          <w:rFonts w:ascii="Calibri Light" w:hAnsi="Calibri Light" w:cs="Calibri Light"/>
          <w:i/>
        </w:rPr>
      </w:pPr>
    </w:p>
    <w:p w14:paraId="7C7C8777" w14:textId="6C5E1FAE" w:rsidR="00617C8F" w:rsidRPr="009F4245" w:rsidRDefault="00617C8F" w:rsidP="00617C8F">
      <w:pPr>
        <w:spacing w:after="0"/>
        <w:rPr>
          <w:rFonts w:ascii="Calibri Light" w:hAnsi="Calibri Light" w:cs="Calibri Light"/>
          <w:color w:val="0070C0"/>
        </w:rPr>
      </w:pPr>
      <w:r w:rsidRPr="009F4245">
        <w:rPr>
          <w:rFonts w:ascii="Calibri Light" w:hAnsi="Calibri Light" w:cs="Calibri Light"/>
          <w:color w:val="0070C0"/>
        </w:rPr>
        <w:t xml:space="preserve">Overschrijdingen binnen het </w:t>
      </w:r>
      <w:r w:rsidR="008F1F0F">
        <w:rPr>
          <w:rFonts w:ascii="Calibri Light" w:hAnsi="Calibri Light" w:cs="Calibri Light"/>
          <w:color w:val="0070C0"/>
        </w:rPr>
        <w:t>OTO-</w:t>
      </w:r>
      <w:r w:rsidRPr="009F4245">
        <w:rPr>
          <w:rFonts w:ascii="Calibri Light" w:hAnsi="Calibri Light" w:cs="Calibri Light"/>
          <w:color w:val="0070C0"/>
        </w:rPr>
        <w:t>jaarplan</w:t>
      </w:r>
    </w:p>
    <w:p w14:paraId="5E023D6E" w14:textId="6A6A76D1" w:rsidR="00A076B8" w:rsidRDefault="00617C8F" w:rsidP="00A076B8">
      <w:pPr>
        <w:spacing w:after="0"/>
        <w:rPr>
          <w:rFonts w:ascii="Calibri Light" w:hAnsi="Calibri Light" w:cs="Calibri Light"/>
          <w:sz w:val="20"/>
          <w:szCs w:val="20"/>
        </w:rPr>
      </w:pPr>
      <w:r w:rsidRPr="00717F45">
        <w:rPr>
          <w:rFonts w:ascii="Calibri Light" w:hAnsi="Calibri Light" w:cs="Calibri Light"/>
        </w:rPr>
        <w:t xml:space="preserve">Het overschrijden van de toegekende bedragen voor een OTO-activiteit kan alleen worden gehonoreerd indien hierover vooraf contact is geweest met, en goedkeuring </w:t>
      </w:r>
      <w:r w:rsidR="00717F45">
        <w:rPr>
          <w:rFonts w:ascii="Calibri Light" w:hAnsi="Calibri Light" w:cs="Calibri Light"/>
        </w:rPr>
        <w:t xml:space="preserve">is </w:t>
      </w:r>
      <w:r w:rsidRPr="00717F45">
        <w:rPr>
          <w:rFonts w:ascii="Calibri Light" w:hAnsi="Calibri Light" w:cs="Calibri Light"/>
        </w:rPr>
        <w:t xml:space="preserve">verkregen van, de adviseurs </w:t>
      </w:r>
      <w:r w:rsidR="00717F45" w:rsidRPr="00717F45">
        <w:rPr>
          <w:rFonts w:ascii="Calibri Light" w:hAnsi="Calibri Light" w:cs="Calibri Light"/>
        </w:rPr>
        <w:t>RCO</w:t>
      </w:r>
      <w:r w:rsidRPr="00717F45">
        <w:rPr>
          <w:rFonts w:ascii="Calibri Light" w:hAnsi="Calibri Light" w:cs="Calibri Light"/>
        </w:rPr>
        <w:t>.</w:t>
      </w:r>
      <w:r w:rsidR="00961C43" w:rsidRPr="00717F45">
        <w:rPr>
          <w:rFonts w:ascii="Calibri Light" w:hAnsi="Calibri Light" w:cs="Calibri Light"/>
        </w:rPr>
        <w:t xml:space="preserve"> </w:t>
      </w:r>
      <w:r w:rsidR="00CF5481" w:rsidRPr="00717F45">
        <w:rPr>
          <w:rFonts w:ascii="Calibri Light" w:hAnsi="Calibri Light" w:cs="Calibri Light"/>
        </w:rPr>
        <w:br/>
        <w:t xml:space="preserve">Indien er geen overleg is </w:t>
      </w:r>
      <w:r w:rsidR="00A076B8" w:rsidRPr="00717F45">
        <w:rPr>
          <w:rFonts w:ascii="Calibri Light" w:hAnsi="Calibri Light" w:cs="Calibri Light"/>
        </w:rPr>
        <w:t>komen deze kosten ten laste van de aanvragende organisatie</w:t>
      </w:r>
      <w:r w:rsidR="00A076B8" w:rsidRPr="00717F45">
        <w:rPr>
          <w:rFonts w:ascii="Calibri Light" w:hAnsi="Calibri Light" w:cs="Calibri Light"/>
          <w:sz w:val="20"/>
          <w:szCs w:val="20"/>
        </w:rPr>
        <w:t>.</w:t>
      </w:r>
    </w:p>
    <w:p w14:paraId="72CC9D60" w14:textId="77777777" w:rsidR="0091348D" w:rsidRDefault="0091348D" w:rsidP="00A076B8">
      <w:pPr>
        <w:spacing w:after="0"/>
        <w:rPr>
          <w:rFonts w:ascii="Calibri Light" w:hAnsi="Calibri Light" w:cs="Calibri Light"/>
          <w:sz w:val="20"/>
          <w:szCs w:val="20"/>
        </w:rPr>
      </w:pPr>
    </w:p>
    <w:p w14:paraId="56430DCC" w14:textId="061135A2" w:rsidR="0091348D" w:rsidRPr="0091348D" w:rsidRDefault="0091348D" w:rsidP="0091348D">
      <w:pPr>
        <w:spacing w:after="0"/>
        <w:rPr>
          <w:rFonts w:ascii="Calibri Light" w:hAnsi="Calibri Light" w:cs="Calibri Light"/>
        </w:rPr>
      </w:pPr>
      <w:r w:rsidRPr="0091348D">
        <w:rPr>
          <w:rFonts w:ascii="Calibri Light" w:hAnsi="Calibri Light" w:cs="Calibri Light"/>
          <w:color w:val="0070C0"/>
        </w:rPr>
        <w:t xml:space="preserve">Annuleringskosten </w:t>
      </w:r>
      <w:r w:rsidRPr="0091348D">
        <w:rPr>
          <w:rFonts w:ascii="Calibri Light" w:hAnsi="Calibri Light" w:cs="Calibri Light"/>
        </w:rPr>
        <w:br/>
        <w:t>Aanbieders van OTO-activiteiten kunnen, bij annulering van de activiteit door de aanvragende organisatie, een deel van de bedrag in (voorbereidingskosten) in rekening brengen</w:t>
      </w:r>
      <w:r w:rsidR="008F1F0F">
        <w:rPr>
          <w:rFonts w:ascii="Calibri Light" w:hAnsi="Calibri Light" w:cs="Calibri Light"/>
        </w:rPr>
        <w:t>,</w:t>
      </w:r>
      <w:r w:rsidRPr="0091348D">
        <w:rPr>
          <w:rFonts w:ascii="Calibri Light" w:hAnsi="Calibri Light" w:cs="Calibri Light"/>
        </w:rPr>
        <w:t xml:space="preserve"> </w:t>
      </w:r>
      <w:r w:rsidRPr="0091348D">
        <w:rPr>
          <w:rFonts w:ascii="Calibri Light" w:hAnsi="Calibri Light" w:cs="Calibri Light"/>
          <w:u w:val="single"/>
        </w:rPr>
        <w:t>mits dit in de offerte is opgenomen</w:t>
      </w:r>
      <w:r w:rsidRPr="0091348D">
        <w:rPr>
          <w:rFonts w:ascii="Calibri Light" w:hAnsi="Calibri Light" w:cs="Calibri Light"/>
        </w:rPr>
        <w:t xml:space="preserve">. Deze kosten </w:t>
      </w:r>
      <w:r w:rsidRPr="0091348D">
        <w:rPr>
          <w:rFonts w:ascii="Calibri Light" w:hAnsi="Calibri Light" w:cs="Calibri Light"/>
        </w:rPr>
        <w:lastRenderedPageBreak/>
        <w:t xml:space="preserve">kunnen worden gedeclareerd. </w:t>
      </w:r>
      <w:r w:rsidRPr="0091348D">
        <w:rPr>
          <w:rFonts w:ascii="Calibri Light" w:hAnsi="Calibri Light" w:cs="Calibri Light"/>
          <w:color w:val="FF0000"/>
        </w:rPr>
        <w:br/>
      </w:r>
      <w:r>
        <w:rPr>
          <w:rFonts w:ascii="Calibri Light" w:hAnsi="Calibri Light" w:cs="Calibri Light"/>
        </w:rPr>
        <w:t>Bij</w:t>
      </w:r>
      <w:r w:rsidRPr="0091348D">
        <w:rPr>
          <w:rFonts w:ascii="Calibri Light" w:hAnsi="Calibri Light" w:cs="Calibri Light"/>
        </w:rPr>
        <w:t xml:space="preserve"> regionaal georganiseerde OTO-activiteiten kunnen bij “no show” zonder vooraf aangegeven geldige reden de  kosten (te beoordelen in overleg met de adviseur </w:t>
      </w:r>
      <w:r w:rsidR="009A7F10">
        <w:rPr>
          <w:rFonts w:ascii="Calibri Light" w:hAnsi="Calibri Light" w:cs="Calibri Light"/>
        </w:rPr>
        <w:t>RCO</w:t>
      </w:r>
      <w:r w:rsidRPr="0091348D">
        <w:rPr>
          <w:rFonts w:ascii="Calibri Light" w:hAnsi="Calibri Light" w:cs="Calibri Light"/>
        </w:rPr>
        <w:t>) bij de aanvragende instelling worden gelegd.</w:t>
      </w:r>
    </w:p>
    <w:p w14:paraId="377128CA" w14:textId="77777777" w:rsidR="00617C8F" w:rsidRPr="009F4245" w:rsidRDefault="00617C8F" w:rsidP="00617C8F">
      <w:pPr>
        <w:spacing w:after="0"/>
        <w:rPr>
          <w:rFonts w:ascii="Calibri Light" w:hAnsi="Calibri Light" w:cs="Calibri Light"/>
        </w:rPr>
      </w:pPr>
    </w:p>
    <w:p w14:paraId="0B369D30" w14:textId="77777777" w:rsidR="00617C8F" w:rsidRPr="00717F45" w:rsidRDefault="00617C8F" w:rsidP="00617C8F">
      <w:pPr>
        <w:spacing w:after="0"/>
        <w:rPr>
          <w:rFonts w:ascii="Calibri Light" w:hAnsi="Calibri Light" w:cs="Calibri Light"/>
          <w:color w:val="0070C0"/>
        </w:rPr>
      </w:pPr>
      <w:r w:rsidRPr="00717F45">
        <w:rPr>
          <w:rFonts w:ascii="Calibri Light" w:hAnsi="Calibri Light" w:cs="Calibri Light"/>
          <w:color w:val="0070C0"/>
        </w:rPr>
        <w:t>Facturatie van OTO-activiteiten</w:t>
      </w:r>
    </w:p>
    <w:p w14:paraId="4938E42C" w14:textId="1F4D86F6" w:rsidR="00617C8F" w:rsidRPr="00717F45" w:rsidRDefault="00617C8F" w:rsidP="00617C8F">
      <w:pPr>
        <w:spacing w:after="0"/>
        <w:rPr>
          <w:rFonts w:ascii="Calibri Light" w:hAnsi="Calibri Light" w:cs="Calibri Light"/>
        </w:rPr>
      </w:pPr>
      <w:r w:rsidRPr="00717F45">
        <w:rPr>
          <w:rFonts w:ascii="Calibri Light" w:hAnsi="Calibri Light" w:cs="Calibri Light"/>
        </w:rPr>
        <w:t xml:space="preserve">Facturen van externen </w:t>
      </w:r>
      <w:r w:rsidR="008F4198" w:rsidRPr="00717F45">
        <w:rPr>
          <w:rFonts w:ascii="Calibri Light" w:hAnsi="Calibri Light" w:cs="Calibri Light"/>
        </w:rPr>
        <w:t>i.v.m.</w:t>
      </w:r>
      <w:r w:rsidRPr="00717F45">
        <w:rPr>
          <w:rFonts w:ascii="Calibri Light" w:hAnsi="Calibri Light" w:cs="Calibri Light"/>
        </w:rPr>
        <w:t xml:space="preserve"> uitgevoerde OTO-activiteiten dienen in </w:t>
      </w:r>
      <w:r w:rsidR="002470BD" w:rsidRPr="00717F45">
        <w:rPr>
          <w:rFonts w:ascii="Calibri Light" w:hAnsi="Calibri Light" w:cs="Calibri Light"/>
        </w:rPr>
        <w:t>1e</w:t>
      </w:r>
      <w:r w:rsidRPr="00717F45">
        <w:rPr>
          <w:rFonts w:ascii="Calibri Light" w:hAnsi="Calibri Light" w:cs="Calibri Light"/>
        </w:rPr>
        <w:t xml:space="preserve"> instantie door de instelling zelf te worden voldaan. Daarna dienen de instellingen een eigen factuur (factuur met logo eigen organisatie) in te dienen in de digitale OTO-tool om aanspraak te maken op de toegekende </w:t>
      </w:r>
      <w:r w:rsidR="00B718EF" w:rsidRPr="00717F45">
        <w:rPr>
          <w:rFonts w:ascii="Calibri Light" w:hAnsi="Calibri Light" w:cs="Calibri Light"/>
        </w:rPr>
        <w:t>OTO-gelden</w:t>
      </w:r>
      <w:r w:rsidRPr="00717F45">
        <w:rPr>
          <w:rFonts w:ascii="Calibri Light" w:hAnsi="Calibri Light" w:cs="Calibri Light"/>
        </w:rPr>
        <w:t xml:space="preserve">. </w:t>
      </w:r>
      <w:r w:rsidR="006F4676" w:rsidRPr="00717F45">
        <w:rPr>
          <w:rFonts w:ascii="Calibri Light" w:hAnsi="Calibri Light" w:cs="Calibri Light"/>
        </w:rPr>
        <w:t>Onderliggende facturen van bijvoorbeeld externe trainers, locatiehuur, catering enz. dienen ter specificatie (“bewijslast”) worden bijgevoegd.  </w:t>
      </w:r>
      <w:r w:rsidR="00C35CE2" w:rsidRPr="00717F45">
        <w:rPr>
          <w:rFonts w:ascii="Calibri Light" w:hAnsi="Calibri Light" w:cs="Calibri Light"/>
        </w:rPr>
        <w:t>De facturen dienen zo spoedig mogelijk na het voltooien van de activiteit, via de OTO-tool,  te worden ingediend</w:t>
      </w:r>
      <w:r w:rsidR="00C35CE2">
        <w:rPr>
          <w:rFonts w:ascii="Calibri Light" w:hAnsi="Calibri Light" w:cs="Calibri Light"/>
        </w:rPr>
        <w:t xml:space="preserve"> </w:t>
      </w:r>
      <w:r w:rsidR="00C35CE2" w:rsidRPr="00717F45">
        <w:rPr>
          <w:rFonts w:ascii="Calibri Light" w:hAnsi="Calibri Light" w:cs="Calibri Light"/>
        </w:rPr>
        <w:t>zodat NAZ NHFL zicht heeft op de benutting van de regionale begroting.</w:t>
      </w:r>
    </w:p>
    <w:p w14:paraId="3AE6409E" w14:textId="77777777" w:rsidR="00DA0F6B" w:rsidRDefault="00DA0F6B" w:rsidP="006516DB">
      <w:pPr>
        <w:pStyle w:val="Normaalweb"/>
        <w:spacing w:before="0" w:beforeAutospacing="0" w:after="0" w:afterAutospacing="0"/>
        <w:rPr>
          <w:rFonts w:ascii="Calibri Light" w:hAnsi="Calibri Light" w:cs="Calibri Light"/>
          <w:sz w:val="22"/>
          <w:szCs w:val="22"/>
        </w:rPr>
      </w:pPr>
    </w:p>
    <w:p w14:paraId="0F0199BB" w14:textId="32B09238" w:rsidR="00717F45" w:rsidRPr="00717F45" w:rsidRDefault="00617C8F" w:rsidP="006516DB">
      <w:pPr>
        <w:pStyle w:val="Normaalweb"/>
        <w:spacing w:before="0" w:beforeAutospacing="0" w:after="0" w:afterAutospacing="0"/>
        <w:rPr>
          <w:rFonts w:ascii="Calibri Light" w:hAnsi="Calibri Light" w:cs="Calibri Light"/>
          <w:sz w:val="22"/>
          <w:szCs w:val="22"/>
        </w:rPr>
      </w:pPr>
      <w:r w:rsidRPr="00717F45">
        <w:rPr>
          <w:rFonts w:ascii="Calibri Light" w:hAnsi="Calibri Light" w:cs="Calibri Light"/>
          <w:sz w:val="22"/>
          <w:szCs w:val="22"/>
        </w:rPr>
        <w:t>Op de factuur behorende bij een OTO-activiteit dienen altijd het</w:t>
      </w:r>
      <w:r w:rsidR="00B718EF" w:rsidRPr="00717F45">
        <w:rPr>
          <w:rFonts w:ascii="Calibri Light" w:hAnsi="Calibri Light" w:cs="Calibri Light"/>
          <w:sz w:val="22"/>
          <w:szCs w:val="22"/>
        </w:rPr>
        <w:t xml:space="preserve"> factuurnummer,</w:t>
      </w:r>
      <w:r w:rsidRPr="00717F45">
        <w:rPr>
          <w:rFonts w:ascii="Calibri Light" w:hAnsi="Calibri Light" w:cs="Calibri Light"/>
          <w:sz w:val="22"/>
          <w:szCs w:val="22"/>
        </w:rPr>
        <w:t xml:space="preserve"> projectnummer, projectnaam, inkoopordernummer</w:t>
      </w:r>
      <w:r w:rsidR="009D389F" w:rsidRPr="00717F45">
        <w:rPr>
          <w:rFonts w:ascii="Calibri Light" w:hAnsi="Calibri Light" w:cs="Calibri Light"/>
          <w:sz w:val="22"/>
          <w:szCs w:val="22"/>
        </w:rPr>
        <w:t xml:space="preserve"> </w:t>
      </w:r>
      <w:r w:rsidRPr="00717F45">
        <w:rPr>
          <w:rFonts w:ascii="Calibri Light" w:hAnsi="Calibri Light" w:cs="Calibri Light"/>
          <w:sz w:val="22"/>
          <w:szCs w:val="22"/>
        </w:rPr>
        <w:t xml:space="preserve">en datum van de betreffende OTO-activiteit te worden vermeld. </w:t>
      </w:r>
    </w:p>
    <w:p w14:paraId="3463055F" w14:textId="7718D71E" w:rsidR="006516DB" w:rsidRPr="00526535" w:rsidRDefault="00CC1BF9" w:rsidP="006516DB">
      <w:pPr>
        <w:pStyle w:val="Normaalweb"/>
        <w:spacing w:before="0" w:beforeAutospacing="0" w:after="0" w:afterAutospacing="0"/>
        <w:rPr>
          <w:rFonts w:ascii="Calibri Light" w:hAnsi="Calibri Light" w:cs="Calibri Light"/>
          <w:sz w:val="22"/>
          <w:szCs w:val="22"/>
          <w:u w:val="single"/>
        </w:rPr>
      </w:pPr>
      <w:r w:rsidRPr="00717F45">
        <w:rPr>
          <w:rFonts w:ascii="Calibri Light" w:hAnsi="Calibri Light" w:cs="Calibri Light"/>
          <w:sz w:val="22"/>
          <w:szCs w:val="22"/>
        </w:rPr>
        <w:t>Als factuuradres dien</w:t>
      </w:r>
      <w:r w:rsidR="006516DB" w:rsidRPr="00717F45">
        <w:rPr>
          <w:rFonts w:ascii="Calibri Light" w:hAnsi="Calibri Light" w:cs="Calibri Light"/>
          <w:sz w:val="22"/>
          <w:szCs w:val="22"/>
        </w:rPr>
        <w:t>t</w:t>
      </w:r>
      <w:r w:rsidRPr="00717F45">
        <w:rPr>
          <w:rFonts w:ascii="Calibri Light" w:hAnsi="Calibri Light" w:cs="Calibri Light"/>
          <w:sz w:val="22"/>
          <w:szCs w:val="22"/>
        </w:rPr>
        <w:t xml:space="preserve"> te worden </w:t>
      </w:r>
      <w:r w:rsidR="006516DB" w:rsidRPr="00717F45">
        <w:rPr>
          <w:rFonts w:ascii="Calibri Light" w:hAnsi="Calibri Light" w:cs="Calibri Light"/>
          <w:sz w:val="22"/>
          <w:szCs w:val="22"/>
        </w:rPr>
        <w:t xml:space="preserve">vermeldt; </w:t>
      </w:r>
      <w:r w:rsidR="006516DB" w:rsidRPr="00526535">
        <w:rPr>
          <w:rFonts w:ascii="Calibri Light" w:eastAsia="Calibri" w:hAnsi="Calibri Light" w:cs="Calibri Light"/>
          <w:kern w:val="24"/>
          <w:sz w:val="22"/>
          <w:szCs w:val="22"/>
          <w:u w:val="single"/>
        </w:rPr>
        <w:t>Crediteurenadministratie Amsterdam UMC</w:t>
      </w:r>
      <w:r w:rsidR="00717F45" w:rsidRPr="00526535">
        <w:rPr>
          <w:rFonts w:ascii="Calibri Light" w:hAnsi="Calibri Light" w:cs="Calibri Light"/>
          <w:sz w:val="22"/>
          <w:szCs w:val="22"/>
          <w:u w:val="single"/>
        </w:rPr>
        <w:t xml:space="preserve">  </w:t>
      </w:r>
      <w:r w:rsidR="006516DB" w:rsidRPr="00526535">
        <w:rPr>
          <w:rFonts w:ascii="Calibri Light" w:eastAsia="Calibri" w:hAnsi="Calibri Light" w:cs="Calibri Light"/>
          <w:kern w:val="24"/>
          <w:sz w:val="22"/>
          <w:szCs w:val="22"/>
          <w:u w:val="single"/>
        </w:rPr>
        <w:t>p/a Profource Service Center</w:t>
      </w:r>
    </w:p>
    <w:p w14:paraId="70B67897" w14:textId="2E726EFE" w:rsidR="006516DB" w:rsidRPr="00526535" w:rsidRDefault="006516DB" w:rsidP="006516DB">
      <w:pPr>
        <w:pStyle w:val="Normaalweb"/>
        <w:spacing w:before="0" w:beforeAutospacing="0" w:after="0" w:afterAutospacing="0"/>
        <w:rPr>
          <w:rFonts w:ascii="Calibri Light" w:hAnsi="Calibri Light" w:cs="Calibri Light"/>
          <w:sz w:val="22"/>
          <w:szCs w:val="22"/>
          <w:u w:val="single"/>
        </w:rPr>
      </w:pPr>
      <w:r w:rsidRPr="00526535">
        <w:rPr>
          <w:rFonts w:ascii="Calibri Light" w:eastAsia="Calibri" w:hAnsi="Calibri Light" w:cs="Calibri Light"/>
          <w:kern w:val="24"/>
          <w:sz w:val="22"/>
          <w:szCs w:val="22"/>
          <w:u w:val="single"/>
        </w:rPr>
        <w:t xml:space="preserve"> Postbus 4050</w:t>
      </w:r>
      <w:r w:rsidR="00717F45" w:rsidRPr="00526535">
        <w:rPr>
          <w:rFonts w:ascii="Calibri Light" w:hAnsi="Calibri Light" w:cs="Calibri Light"/>
          <w:sz w:val="22"/>
          <w:szCs w:val="22"/>
          <w:u w:val="single"/>
        </w:rPr>
        <w:t xml:space="preserve"> </w:t>
      </w:r>
      <w:r w:rsidRPr="00526535">
        <w:rPr>
          <w:rFonts w:ascii="Calibri Light" w:eastAsia="Calibri" w:hAnsi="Calibri Light" w:cs="Calibri Light"/>
          <w:kern w:val="24"/>
          <w:sz w:val="22"/>
          <w:szCs w:val="22"/>
          <w:u w:val="single"/>
        </w:rPr>
        <w:t xml:space="preserve"> 3006 AB Rotterdam</w:t>
      </w:r>
    </w:p>
    <w:p w14:paraId="26964C7E" w14:textId="49B4271E" w:rsidR="00617C8F" w:rsidRPr="00717F45" w:rsidRDefault="00617C8F" w:rsidP="00617C8F">
      <w:pPr>
        <w:rPr>
          <w:rFonts w:ascii="Calibri Light" w:hAnsi="Calibri Light" w:cs="Calibri Light"/>
        </w:rPr>
      </w:pPr>
      <w:r w:rsidRPr="00717F45">
        <w:br/>
      </w:r>
    </w:p>
    <w:p w14:paraId="6F0155D0" w14:textId="26497A41" w:rsidR="00617C8F" w:rsidRPr="009F4245" w:rsidRDefault="00617C8F" w:rsidP="00617C8F">
      <w:pPr>
        <w:spacing w:after="0"/>
        <w:rPr>
          <w:rFonts w:ascii="Calibri Light" w:hAnsi="Calibri Light" w:cs="Calibri Light"/>
          <w:color w:val="0070C0"/>
        </w:rPr>
      </w:pPr>
      <w:r w:rsidRPr="009F4245">
        <w:rPr>
          <w:rFonts w:ascii="Calibri Light" w:hAnsi="Calibri Light" w:cs="Calibri Light"/>
          <w:color w:val="0070C0"/>
        </w:rPr>
        <w:t xml:space="preserve">OTO-activiteiten </w:t>
      </w:r>
      <w:r w:rsidR="00965EE7">
        <w:rPr>
          <w:rFonts w:ascii="Calibri Light" w:hAnsi="Calibri Light" w:cs="Calibri Light"/>
          <w:color w:val="0070C0"/>
        </w:rPr>
        <w:t>door OTO-functionarissen</w:t>
      </w:r>
    </w:p>
    <w:p w14:paraId="2145F6D0" w14:textId="6A25B118" w:rsidR="00617C8F" w:rsidRPr="009F4245" w:rsidRDefault="00EE0073" w:rsidP="00617C8F">
      <w:pPr>
        <w:rPr>
          <w:rFonts w:ascii="Calibri Light" w:hAnsi="Calibri Light" w:cs="Calibri Light"/>
        </w:rPr>
      </w:pPr>
      <w:r w:rsidRPr="5483DD09">
        <w:rPr>
          <w:rFonts w:ascii="Calibri Light" w:hAnsi="Calibri Light" w:cs="Calibri Light"/>
        </w:rPr>
        <w:t>In</w:t>
      </w:r>
      <w:r w:rsidR="002A01C8" w:rsidRPr="5483DD09">
        <w:rPr>
          <w:rFonts w:ascii="Calibri Light" w:hAnsi="Calibri Light" w:cs="Calibri Light"/>
        </w:rPr>
        <w:t xml:space="preserve"> verband met de regel dat wij reguliere loonkosten niet uit OTO gelden mogen vergoeden kunnen wij </w:t>
      </w:r>
      <w:r w:rsidR="00D40717" w:rsidRPr="5483DD09">
        <w:rPr>
          <w:rFonts w:ascii="Calibri Light" w:hAnsi="Calibri Light" w:cs="Calibri Light"/>
        </w:rPr>
        <w:t>OTO</w:t>
      </w:r>
      <w:r w:rsidR="008F1F0F" w:rsidRPr="5483DD09">
        <w:rPr>
          <w:rFonts w:ascii="Calibri Light" w:hAnsi="Calibri Light" w:cs="Calibri Light"/>
        </w:rPr>
        <w:t>-</w:t>
      </w:r>
      <w:r w:rsidR="00D40717" w:rsidRPr="5483DD09">
        <w:rPr>
          <w:rFonts w:ascii="Calibri Light" w:hAnsi="Calibri Light" w:cs="Calibri Light"/>
        </w:rPr>
        <w:t>activiteiten die</w:t>
      </w:r>
      <w:r w:rsidR="008F1F0F" w:rsidRPr="5483DD09">
        <w:rPr>
          <w:rFonts w:ascii="Calibri Light" w:hAnsi="Calibri Light" w:cs="Calibri Light"/>
        </w:rPr>
        <w:t>,</w:t>
      </w:r>
      <w:r w:rsidR="00D40717" w:rsidRPr="5483DD09">
        <w:rPr>
          <w:rFonts w:ascii="Calibri Light" w:hAnsi="Calibri Light" w:cs="Calibri Light"/>
        </w:rPr>
        <w:t xml:space="preserve"> </w:t>
      </w:r>
      <w:r w:rsidR="00A94A9D" w:rsidRPr="5483DD09">
        <w:rPr>
          <w:rFonts w:ascii="Calibri Light" w:hAnsi="Calibri Light" w:cs="Calibri Light"/>
        </w:rPr>
        <w:t xml:space="preserve">door </w:t>
      </w:r>
      <w:r w:rsidR="00617C8F" w:rsidRPr="5483DD09">
        <w:rPr>
          <w:rFonts w:ascii="Calibri Light" w:hAnsi="Calibri Light" w:cs="Calibri Light"/>
        </w:rPr>
        <w:t>een OTO-functionaris</w:t>
      </w:r>
      <w:r w:rsidR="000D6C56" w:rsidRPr="5483DD09">
        <w:rPr>
          <w:rFonts w:ascii="Calibri Light" w:hAnsi="Calibri Light" w:cs="Calibri Light"/>
        </w:rPr>
        <w:t xml:space="preserve"> binnen de eigen organisatie</w:t>
      </w:r>
      <w:r w:rsidRPr="5483DD09">
        <w:rPr>
          <w:rFonts w:ascii="Calibri Light" w:hAnsi="Calibri Light" w:cs="Calibri Light"/>
        </w:rPr>
        <w:t>,</w:t>
      </w:r>
      <w:r w:rsidR="00A82EC8" w:rsidRPr="5483DD09">
        <w:rPr>
          <w:rFonts w:ascii="Calibri Light" w:hAnsi="Calibri Light" w:cs="Calibri Light"/>
        </w:rPr>
        <w:t xml:space="preserve"> </w:t>
      </w:r>
      <w:r w:rsidR="002A01C8" w:rsidRPr="5483DD09">
        <w:rPr>
          <w:rFonts w:ascii="Calibri Light" w:hAnsi="Calibri Light" w:cs="Calibri Light"/>
        </w:rPr>
        <w:t xml:space="preserve">binnen reguliere werktijd </w:t>
      </w:r>
      <w:r w:rsidR="00F20600" w:rsidRPr="5483DD09">
        <w:rPr>
          <w:rFonts w:ascii="Calibri Light" w:hAnsi="Calibri Light" w:cs="Calibri Light"/>
        </w:rPr>
        <w:t xml:space="preserve">kunnen </w:t>
      </w:r>
      <w:r w:rsidR="000D6C56" w:rsidRPr="5483DD09">
        <w:rPr>
          <w:rFonts w:ascii="Calibri Light" w:hAnsi="Calibri Light" w:cs="Calibri Light"/>
        </w:rPr>
        <w:t>worden uitgevoerd</w:t>
      </w:r>
      <w:r w:rsidR="00E777E4" w:rsidRPr="5483DD09">
        <w:rPr>
          <w:rFonts w:ascii="Calibri Light" w:hAnsi="Calibri Light" w:cs="Calibri Light"/>
        </w:rPr>
        <w:t xml:space="preserve">, </w:t>
      </w:r>
      <w:r w:rsidR="001E5BB0" w:rsidRPr="5483DD09">
        <w:rPr>
          <w:rFonts w:ascii="Calibri Light" w:hAnsi="Calibri Light" w:cs="Calibri Light"/>
        </w:rPr>
        <w:t xml:space="preserve">zoals </w:t>
      </w:r>
      <w:r w:rsidR="00E9646B" w:rsidRPr="5483DD09">
        <w:rPr>
          <w:rFonts w:ascii="Calibri Light" w:hAnsi="Calibri Light" w:cs="Calibri Light"/>
        </w:rPr>
        <w:t xml:space="preserve">bv </w:t>
      </w:r>
      <w:r w:rsidR="001E5BB0" w:rsidRPr="5483DD09">
        <w:rPr>
          <w:rFonts w:ascii="Calibri Light" w:hAnsi="Calibri Light" w:cs="Calibri Light"/>
        </w:rPr>
        <w:t>alarmerings</w:t>
      </w:r>
      <w:r w:rsidR="008F1F0F" w:rsidRPr="5483DD09">
        <w:rPr>
          <w:rFonts w:ascii="Calibri Light" w:hAnsi="Calibri Light" w:cs="Calibri Light"/>
        </w:rPr>
        <w:t>-</w:t>
      </w:r>
      <w:r w:rsidR="001E5BB0" w:rsidRPr="5483DD09">
        <w:rPr>
          <w:rFonts w:ascii="Calibri Light" w:hAnsi="Calibri Light" w:cs="Calibri Light"/>
        </w:rPr>
        <w:t>oefeningen</w:t>
      </w:r>
      <w:r w:rsidR="00E777E4" w:rsidRPr="5483DD09">
        <w:rPr>
          <w:rFonts w:ascii="Calibri Light" w:hAnsi="Calibri Light" w:cs="Calibri Light"/>
        </w:rPr>
        <w:t>,</w:t>
      </w:r>
      <w:r w:rsidR="00D40717" w:rsidRPr="5483DD09">
        <w:rPr>
          <w:rFonts w:ascii="Calibri Light" w:hAnsi="Calibri Light" w:cs="Calibri Light"/>
        </w:rPr>
        <w:t xml:space="preserve"> </w:t>
      </w:r>
      <w:r w:rsidR="00E72F6E" w:rsidRPr="5483DD09">
        <w:rPr>
          <w:rFonts w:ascii="Calibri Light" w:hAnsi="Calibri Light" w:cs="Calibri Light"/>
        </w:rPr>
        <w:t>niet</w:t>
      </w:r>
      <w:r w:rsidR="00D40717" w:rsidRPr="5483DD09">
        <w:rPr>
          <w:rFonts w:ascii="Calibri Light" w:hAnsi="Calibri Light" w:cs="Calibri Light"/>
        </w:rPr>
        <w:t xml:space="preserve"> </w:t>
      </w:r>
      <w:r w:rsidR="00E46A89" w:rsidRPr="5483DD09">
        <w:rPr>
          <w:rFonts w:ascii="Calibri Light" w:hAnsi="Calibri Light" w:cs="Calibri Light"/>
        </w:rPr>
        <w:t>vergoeden</w:t>
      </w:r>
      <w:r w:rsidR="001C3E79" w:rsidRPr="5483DD09">
        <w:rPr>
          <w:rFonts w:ascii="Calibri Light" w:hAnsi="Calibri Light" w:cs="Calibri Light"/>
        </w:rPr>
        <w:t>.</w:t>
      </w:r>
      <w:r>
        <w:br/>
      </w:r>
      <w:r w:rsidR="00E46A89" w:rsidRPr="5483DD09">
        <w:rPr>
          <w:rFonts w:ascii="Calibri Light" w:hAnsi="Calibri Light" w:cs="Calibri Light"/>
        </w:rPr>
        <w:t>Echter i</w:t>
      </w:r>
      <w:r w:rsidR="00E72F6E" w:rsidRPr="5483DD09">
        <w:rPr>
          <w:rFonts w:ascii="Calibri Light" w:hAnsi="Calibri Light" w:cs="Calibri Light"/>
        </w:rPr>
        <w:t xml:space="preserve">n </w:t>
      </w:r>
      <w:r w:rsidR="00E9646B" w:rsidRPr="5483DD09">
        <w:rPr>
          <w:rFonts w:ascii="Calibri Light" w:hAnsi="Calibri Light" w:cs="Calibri Light"/>
        </w:rPr>
        <w:t xml:space="preserve">het </w:t>
      </w:r>
      <w:r w:rsidR="00E72F6E" w:rsidRPr="5483DD09">
        <w:rPr>
          <w:rFonts w:ascii="Calibri Light" w:hAnsi="Calibri Light" w:cs="Calibri Light"/>
        </w:rPr>
        <w:t xml:space="preserve">geval dat de OTO-activiteit niet binnen de reguliere werkuren uitgevoerd kan worden </w:t>
      </w:r>
      <w:r w:rsidR="003728FE" w:rsidRPr="5483DD09">
        <w:rPr>
          <w:rFonts w:ascii="Calibri Light" w:hAnsi="Calibri Light" w:cs="Calibri Light"/>
        </w:rPr>
        <w:t>e</w:t>
      </w:r>
      <w:r w:rsidR="00E72F6E" w:rsidRPr="5483DD09">
        <w:rPr>
          <w:rFonts w:ascii="Calibri Light" w:hAnsi="Calibri Light" w:cs="Calibri Light"/>
        </w:rPr>
        <w:t>n inhuur van een externe, commerciële, partij daarmee noodzakelijk wordt, kan een uitzondering worden gemaakt</w:t>
      </w:r>
      <w:r w:rsidR="00421926" w:rsidRPr="5483DD09">
        <w:rPr>
          <w:rFonts w:ascii="Calibri Light" w:hAnsi="Calibri Light" w:cs="Calibri Light"/>
        </w:rPr>
        <w:t xml:space="preserve">. </w:t>
      </w:r>
      <w:r>
        <w:br/>
      </w:r>
      <w:r w:rsidR="00421926" w:rsidRPr="5483DD09">
        <w:rPr>
          <w:rFonts w:ascii="Calibri Light" w:hAnsi="Calibri Light" w:cs="Calibri Light"/>
        </w:rPr>
        <w:t>D</w:t>
      </w:r>
      <w:r w:rsidR="00E72F6E" w:rsidRPr="5483DD09">
        <w:rPr>
          <w:rFonts w:ascii="Calibri Light" w:hAnsi="Calibri Light" w:cs="Calibri Light"/>
        </w:rPr>
        <w:t xml:space="preserve">e OTO-functionaris </w:t>
      </w:r>
      <w:r w:rsidR="00F61012" w:rsidRPr="5483DD09">
        <w:rPr>
          <w:rFonts w:ascii="Calibri Light" w:hAnsi="Calibri Light" w:cs="Calibri Light"/>
        </w:rPr>
        <w:t xml:space="preserve">treedt hierover vooraf </w:t>
      </w:r>
      <w:r w:rsidR="00E72F6E" w:rsidRPr="5483DD09">
        <w:rPr>
          <w:rFonts w:ascii="Calibri Light" w:hAnsi="Calibri Light" w:cs="Calibri Light"/>
        </w:rPr>
        <w:t>met de RCO-adviseur</w:t>
      </w:r>
      <w:r w:rsidR="00F61012" w:rsidRPr="5483DD09">
        <w:rPr>
          <w:rFonts w:ascii="Calibri Light" w:hAnsi="Calibri Light" w:cs="Calibri Light"/>
        </w:rPr>
        <w:t>s</w:t>
      </w:r>
      <w:r w:rsidR="00E72F6E" w:rsidRPr="5483DD09">
        <w:rPr>
          <w:rFonts w:ascii="Calibri Light" w:hAnsi="Calibri Light" w:cs="Calibri Light"/>
        </w:rPr>
        <w:t xml:space="preserve"> in overleg en maakt aannemelijk dat deze OTO-activiteiten voor vergoeding in aanmerking </w:t>
      </w:r>
      <w:r w:rsidR="00B60F3B" w:rsidRPr="5483DD09">
        <w:rPr>
          <w:rFonts w:ascii="Calibri Light" w:hAnsi="Calibri Light" w:cs="Calibri Light"/>
        </w:rPr>
        <w:t xml:space="preserve">dient te </w:t>
      </w:r>
      <w:r w:rsidR="00E72F6E" w:rsidRPr="5483DD09">
        <w:rPr>
          <w:rFonts w:ascii="Calibri Light" w:hAnsi="Calibri Light" w:cs="Calibri Light"/>
        </w:rPr>
        <w:t>komen. Het is aan de RCO-adviseur om dit al dan niet te honoreren.</w:t>
      </w:r>
      <w:r w:rsidR="008B6933" w:rsidRPr="5483DD09">
        <w:rPr>
          <w:rFonts w:ascii="Calibri Light" w:hAnsi="Calibri Light" w:cs="Calibri Light"/>
        </w:rPr>
        <w:t xml:space="preserve"> </w:t>
      </w:r>
      <w:r w:rsidR="001C3E79" w:rsidRPr="5483DD09">
        <w:rPr>
          <w:rFonts w:ascii="Calibri Light" w:hAnsi="Calibri Light" w:cs="Calibri Light"/>
        </w:rPr>
        <w:t>OTO</w:t>
      </w:r>
      <w:r w:rsidR="008F1F0F" w:rsidRPr="5483DD09">
        <w:rPr>
          <w:rFonts w:ascii="Calibri Light" w:hAnsi="Calibri Light" w:cs="Calibri Light"/>
        </w:rPr>
        <w:t>-</w:t>
      </w:r>
      <w:r w:rsidR="001C3E79" w:rsidRPr="5483DD09">
        <w:rPr>
          <w:rFonts w:ascii="Calibri Light" w:hAnsi="Calibri Light" w:cs="Calibri Light"/>
        </w:rPr>
        <w:t>activiteiten die</w:t>
      </w:r>
      <w:r w:rsidR="008F1F0F" w:rsidRPr="5483DD09">
        <w:rPr>
          <w:rFonts w:ascii="Calibri Light" w:hAnsi="Calibri Light" w:cs="Calibri Light"/>
        </w:rPr>
        <w:t>,</w:t>
      </w:r>
      <w:r w:rsidR="001C3E79" w:rsidRPr="5483DD09">
        <w:rPr>
          <w:rFonts w:ascii="Calibri Light" w:hAnsi="Calibri Light" w:cs="Calibri Light"/>
        </w:rPr>
        <w:t xml:space="preserve"> door een OTO-functionaris</w:t>
      </w:r>
      <w:r w:rsidR="00910750" w:rsidRPr="5483DD09">
        <w:rPr>
          <w:rFonts w:ascii="Calibri Light" w:hAnsi="Calibri Light" w:cs="Calibri Light"/>
        </w:rPr>
        <w:t xml:space="preserve"> i.v.m. hun deskundigheid/expertise</w:t>
      </w:r>
      <w:r w:rsidR="008F1F0F" w:rsidRPr="5483DD09">
        <w:rPr>
          <w:rFonts w:ascii="Calibri Light" w:hAnsi="Calibri Light" w:cs="Calibri Light"/>
        </w:rPr>
        <w:t xml:space="preserve">, </w:t>
      </w:r>
      <w:r w:rsidR="00965EE7" w:rsidRPr="5483DD09">
        <w:rPr>
          <w:rFonts w:ascii="Calibri Light" w:hAnsi="Calibri Light" w:cs="Calibri Light"/>
        </w:rPr>
        <w:t>bij een andere</w:t>
      </w:r>
      <w:r w:rsidR="00421027" w:rsidRPr="5483DD09">
        <w:rPr>
          <w:rFonts w:ascii="Calibri Light" w:hAnsi="Calibri Light" w:cs="Calibri Light"/>
        </w:rPr>
        <w:t xml:space="preserve"> ketenpartner in de regio </w:t>
      </w:r>
      <w:r w:rsidR="00965EE7" w:rsidRPr="5483DD09">
        <w:rPr>
          <w:rFonts w:ascii="Calibri Light" w:hAnsi="Calibri Light" w:cs="Calibri Light"/>
        </w:rPr>
        <w:t xml:space="preserve">worden uitgevoerd </w:t>
      </w:r>
      <w:r w:rsidR="002047BB" w:rsidRPr="5483DD09">
        <w:rPr>
          <w:rFonts w:ascii="Calibri Light" w:hAnsi="Calibri Light" w:cs="Calibri Light"/>
        </w:rPr>
        <w:t>kunnen worden gedeclare</w:t>
      </w:r>
      <w:r w:rsidR="000E42B6" w:rsidRPr="5483DD09">
        <w:rPr>
          <w:rFonts w:ascii="Calibri Light" w:hAnsi="Calibri Light" w:cs="Calibri Light"/>
        </w:rPr>
        <w:t>erd</w:t>
      </w:r>
      <w:r w:rsidR="001C3E79" w:rsidRPr="5483DD09">
        <w:rPr>
          <w:rFonts w:ascii="Calibri Light" w:hAnsi="Calibri Light" w:cs="Calibri Light"/>
        </w:rPr>
        <w:t>.</w:t>
      </w:r>
      <w:r w:rsidR="0037455C" w:rsidRPr="5483DD09">
        <w:rPr>
          <w:rFonts w:ascii="Calibri Light" w:hAnsi="Calibri Light" w:cs="Calibri Light"/>
        </w:rPr>
        <w:t xml:space="preserve"> </w:t>
      </w:r>
    </w:p>
    <w:p w14:paraId="3E04D19D" w14:textId="79246726" w:rsidR="00617C8F" w:rsidRPr="009F4245" w:rsidRDefault="00617C8F" w:rsidP="00617C8F">
      <w:pPr>
        <w:spacing w:after="0"/>
        <w:rPr>
          <w:rFonts w:ascii="Calibri Light" w:hAnsi="Calibri Light" w:cs="Calibri Light"/>
        </w:rPr>
      </w:pPr>
      <w:r w:rsidRPr="009F4245">
        <w:rPr>
          <w:rFonts w:ascii="Calibri Light" w:hAnsi="Calibri Light" w:cs="Calibri Light"/>
          <w:color w:val="0070C0"/>
        </w:rPr>
        <w:t>Deadline facturen</w:t>
      </w:r>
      <w:r w:rsidRPr="009F4245">
        <w:rPr>
          <w:rFonts w:ascii="Calibri Light" w:hAnsi="Calibri Light" w:cs="Calibri Light"/>
        </w:rPr>
        <w:br/>
        <w:t>Jaarlijks ontvangen de ketenpartners bericht m.b.t. de deadline voor het indienen van facturen van het betreffende jaar. In de regel ligt deze deadline op eind januari van het opvolgend jaar. Facturen die later binnenkomen kunnen in principe niet meer in behandeling worden genomen.</w:t>
      </w:r>
    </w:p>
    <w:p w14:paraId="507EDFD3" w14:textId="1D5784A8" w:rsidR="00261A59" w:rsidRDefault="00617C8F" w:rsidP="00617C8F">
      <w:pPr>
        <w:spacing w:after="0" w:line="240" w:lineRule="auto"/>
        <w:rPr>
          <w:rFonts w:ascii="Calibri Light" w:hAnsi="Calibri Light" w:cs="Calibri Light"/>
        </w:rPr>
      </w:pPr>
      <w:r w:rsidRPr="009F4245">
        <w:rPr>
          <w:rFonts w:ascii="Calibri Light" w:hAnsi="Calibri Light" w:cs="Calibri Light"/>
        </w:rPr>
        <w:t>NAZ</w:t>
      </w:r>
      <w:r w:rsidR="008F1F0F">
        <w:rPr>
          <w:rFonts w:ascii="Calibri Light" w:hAnsi="Calibri Light" w:cs="Calibri Light"/>
        </w:rPr>
        <w:t xml:space="preserve"> NHFL</w:t>
      </w:r>
      <w:r w:rsidRPr="009F4245">
        <w:rPr>
          <w:rFonts w:ascii="Calibri Light" w:hAnsi="Calibri Light" w:cs="Calibri Light"/>
        </w:rPr>
        <w:t xml:space="preserve"> </w:t>
      </w:r>
      <w:r w:rsidR="000C53A1">
        <w:rPr>
          <w:rFonts w:ascii="Calibri Light" w:hAnsi="Calibri Light" w:cs="Calibri Light"/>
        </w:rPr>
        <w:t>heeft zich hierna ,</w:t>
      </w:r>
      <w:r w:rsidRPr="009F4245">
        <w:rPr>
          <w:rFonts w:ascii="Calibri Light" w:hAnsi="Calibri Light" w:cs="Calibri Light"/>
        </w:rPr>
        <w:t xml:space="preserve"> </w:t>
      </w:r>
      <w:r w:rsidR="0055011F">
        <w:rPr>
          <w:rFonts w:ascii="Calibri Light" w:hAnsi="Calibri Light" w:cs="Calibri Light"/>
        </w:rPr>
        <w:t xml:space="preserve">via </w:t>
      </w:r>
      <w:r w:rsidR="0055011F" w:rsidRPr="009F4245">
        <w:rPr>
          <w:rFonts w:ascii="Calibri Light" w:hAnsi="Calibri Light" w:cs="Calibri Light"/>
        </w:rPr>
        <w:t>accountantscontroles</w:t>
      </w:r>
      <w:r w:rsidR="000C53A1">
        <w:rPr>
          <w:rFonts w:ascii="Calibri Light" w:hAnsi="Calibri Light" w:cs="Calibri Light"/>
        </w:rPr>
        <w:t>,</w:t>
      </w:r>
      <w:r w:rsidR="0055011F" w:rsidRPr="009F4245">
        <w:rPr>
          <w:rFonts w:ascii="Calibri Light" w:hAnsi="Calibri Light" w:cs="Calibri Light"/>
        </w:rPr>
        <w:t xml:space="preserve"> </w:t>
      </w:r>
      <w:r w:rsidRPr="009F4245">
        <w:rPr>
          <w:rFonts w:ascii="Calibri Light" w:hAnsi="Calibri Light" w:cs="Calibri Light"/>
        </w:rPr>
        <w:t xml:space="preserve">te verantwoorden bij de NZa. </w:t>
      </w:r>
    </w:p>
    <w:p w14:paraId="218798B3" w14:textId="77777777" w:rsidR="00261A59" w:rsidRDefault="00261A59" w:rsidP="00617C8F">
      <w:pPr>
        <w:spacing w:after="0" w:line="240" w:lineRule="auto"/>
        <w:rPr>
          <w:rFonts w:ascii="Calibri Light" w:hAnsi="Calibri Light" w:cs="Calibri Light"/>
        </w:rPr>
      </w:pPr>
    </w:p>
    <w:p w14:paraId="52B5087B" w14:textId="77777777" w:rsidR="000A373B" w:rsidRDefault="000A373B" w:rsidP="00617C8F">
      <w:pPr>
        <w:spacing w:after="0" w:line="240" w:lineRule="auto"/>
        <w:rPr>
          <w:rFonts w:ascii="Calibri Light" w:hAnsi="Calibri Light" w:cs="Calibri Light"/>
          <w:color w:val="0070C0"/>
        </w:rPr>
      </w:pPr>
    </w:p>
    <w:p w14:paraId="2CB18E64" w14:textId="77777777" w:rsidR="000A373B" w:rsidRDefault="000A373B" w:rsidP="00617C8F">
      <w:pPr>
        <w:spacing w:after="0" w:line="240" w:lineRule="auto"/>
        <w:rPr>
          <w:rFonts w:ascii="Calibri Light" w:hAnsi="Calibri Light" w:cs="Calibri Light"/>
          <w:color w:val="0070C0"/>
        </w:rPr>
      </w:pPr>
    </w:p>
    <w:p w14:paraId="3404ACE0" w14:textId="77777777" w:rsidR="000A373B" w:rsidRDefault="000A373B" w:rsidP="00617C8F">
      <w:pPr>
        <w:spacing w:after="0" w:line="240" w:lineRule="auto"/>
        <w:rPr>
          <w:rFonts w:ascii="Calibri Light" w:hAnsi="Calibri Light" w:cs="Calibri Light"/>
          <w:color w:val="0070C0"/>
        </w:rPr>
      </w:pPr>
    </w:p>
    <w:p w14:paraId="79450B25" w14:textId="77777777" w:rsidR="000A373B" w:rsidRDefault="000A373B" w:rsidP="00617C8F">
      <w:pPr>
        <w:spacing w:after="0" w:line="240" w:lineRule="auto"/>
        <w:rPr>
          <w:rFonts w:ascii="Calibri Light" w:hAnsi="Calibri Light" w:cs="Calibri Light"/>
          <w:color w:val="0070C0"/>
        </w:rPr>
      </w:pPr>
    </w:p>
    <w:p w14:paraId="18683BCA" w14:textId="77777777" w:rsidR="000A373B" w:rsidRDefault="000A373B" w:rsidP="00617C8F">
      <w:pPr>
        <w:spacing w:after="0" w:line="240" w:lineRule="auto"/>
        <w:rPr>
          <w:rFonts w:ascii="Calibri Light" w:hAnsi="Calibri Light" w:cs="Calibri Light"/>
          <w:color w:val="0070C0"/>
        </w:rPr>
      </w:pPr>
    </w:p>
    <w:p w14:paraId="7F6938C9" w14:textId="77777777" w:rsidR="000A373B" w:rsidRDefault="000A373B" w:rsidP="00617C8F">
      <w:pPr>
        <w:spacing w:after="0" w:line="240" w:lineRule="auto"/>
        <w:rPr>
          <w:rFonts w:ascii="Calibri Light" w:hAnsi="Calibri Light" w:cs="Calibri Light"/>
          <w:color w:val="0070C0"/>
        </w:rPr>
      </w:pPr>
    </w:p>
    <w:p w14:paraId="5FB35E70" w14:textId="77777777" w:rsidR="000A373B" w:rsidRDefault="000A373B" w:rsidP="00617C8F">
      <w:pPr>
        <w:spacing w:after="0" w:line="240" w:lineRule="auto"/>
        <w:rPr>
          <w:rFonts w:ascii="Calibri Light" w:hAnsi="Calibri Light" w:cs="Calibri Light"/>
          <w:color w:val="0070C0"/>
        </w:rPr>
      </w:pPr>
    </w:p>
    <w:p w14:paraId="0D00ADA9" w14:textId="77777777" w:rsidR="000A373B" w:rsidRDefault="000A373B" w:rsidP="00617C8F">
      <w:pPr>
        <w:spacing w:after="0" w:line="240" w:lineRule="auto"/>
        <w:rPr>
          <w:rFonts w:ascii="Calibri Light" w:hAnsi="Calibri Light" w:cs="Calibri Light"/>
          <w:color w:val="0070C0"/>
        </w:rPr>
      </w:pPr>
    </w:p>
    <w:p w14:paraId="673FA75E" w14:textId="77777777" w:rsidR="000A373B" w:rsidRDefault="000A373B" w:rsidP="00617C8F">
      <w:pPr>
        <w:spacing w:after="0" w:line="240" w:lineRule="auto"/>
        <w:rPr>
          <w:rFonts w:ascii="Calibri Light" w:hAnsi="Calibri Light" w:cs="Calibri Light"/>
          <w:color w:val="0070C0"/>
        </w:rPr>
      </w:pPr>
    </w:p>
    <w:p w14:paraId="204F78D2" w14:textId="77777777" w:rsidR="000A373B" w:rsidRDefault="000A373B" w:rsidP="00617C8F">
      <w:pPr>
        <w:spacing w:after="0" w:line="240" w:lineRule="auto"/>
        <w:rPr>
          <w:rFonts w:ascii="Calibri Light" w:hAnsi="Calibri Light" w:cs="Calibri Light"/>
          <w:color w:val="0070C0"/>
        </w:rPr>
      </w:pPr>
    </w:p>
    <w:p w14:paraId="1B80BD46" w14:textId="77777777" w:rsidR="000A373B" w:rsidRDefault="000A373B" w:rsidP="00617C8F">
      <w:pPr>
        <w:spacing w:after="0" w:line="240" w:lineRule="auto"/>
        <w:rPr>
          <w:rFonts w:ascii="Calibri Light" w:hAnsi="Calibri Light" w:cs="Calibri Light"/>
          <w:color w:val="0070C0"/>
        </w:rPr>
      </w:pPr>
    </w:p>
    <w:p w14:paraId="0B61DF0F" w14:textId="77777777" w:rsidR="000A373B" w:rsidRDefault="000A373B" w:rsidP="00617C8F">
      <w:pPr>
        <w:spacing w:after="0" w:line="240" w:lineRule="auto"/>
        <w:rPr>
          <w:rFonts w:ascii="Calibri Light" w:hAnsi="Calibri Light" w:cs="Calibri Light"/>
          <w:color w:val="0070C0"/>
        </w:rPr>
      </w:pPr>
    </w:p>
    <w:p w14:paraId="3AA08FC9" w14:textId="77777777" w:rsidR="000A373B" w:rsidRDefault="000A373B" w:rsidP="00617C8F">
      <w:pPr>
        <w:spacing w:after="0" w:line="240" w:lineRule="auto"/>
        <w:rPr>
          <w:rFonts w:ascii="Calibri Light" w:hAnsi="Calibri Light" w:cs="Calibri Light"/>
          <w:color w:val="0070C0"/>
        </w:rPr>
      </w:pPr>
    </w:p>
    <w:p w14:paraId="1E511C2E" w14:textId="77777777" w:rsidR="000A373B" w:rsidRDefault="000A373B" w:rsidP="00617C8F">
      <w:pPr>
        <w:spacing w:after="0" w:line="240" w:lineRule="auto"/>
        <w:rPr>
          <w:rFonts w:ascii="Calibri Light" w:hAnsi="Calibri Light" w:cs="Calibri Light"/>
          <w:color w:val="0070C0"/>
        </w:rPr>
      </w:pPr>
    </w:p>
    <w:p w14:paraId="70FFCA5C" w14:textId="77777777" w:rsidR="000A373B" w:rsidRDefault="000A373B" w:rsidP="00617C8F">
      <w:pPr>
        <w:spacing w:after="0" w:line="240" w:lineRule="auto"/>
        <w:rPr>
          <w:rFonts w:ascii="Calibri Light" w:hAnsi="Calibri Light" w:cs="Calibri Light"/>
          <w:color w:val="0070C0"/>
        </w:rPr>
      </w:pPr>
    </w:p>
    <w:p w14:paraId="33A4F6C5" w14:textId="77777777" w:rsidR="000A373B" w:rsidRDefault="000A373B" w:rsidP="00617C8F">
      <w:pPr>
        <w:spacing w:after="0" w:line="240" w:lineRule="auto"/>
        <w:rPr>
          <w:rFonts w:ascii="Calibri Light" w:hAnsi="Calibri Light" w:cs="Calibri Light"/>
          <w:color w:val="0070C0"/>
        </w:rPr>
      </w:pPr>
    </w:p>
    <w:p w14:paraId="23F36BE0" w14:textId="77777777" w:rsidR="000A373B" w:rsidRDefault="000A373B" w:rsidP="00617C8F">
      <w:pPr>
        <w:spacing w:after="0" w:line="240" w:lineRule="auto"/>
        <w:rPr>
          <w:rFonts w:ascii="Calibri Light" w:hAnsi="Calibri Light" w:cs="Calibri Light"/>
          <w:color w:val="0070C0"/>
        </w:rPr>
      </w:pPr>
    </w:p>
    <w:p w14:paraId="37CEC554" w14:textId="7677FB44" w:rsidR="00261A59" w:rsidRDefault="00261A59" w:rsidP="00617C8F">
      <w:pPr>
        <w:spacing w:after="0" w:line="240" w:lineRule="auto"/>
        <w:rPr>
          <w:rFonts w:ascii="Calibri Light" w:hAnsi="Calibri Light" w:cs="Calibri Light"/>
        </w:rPr>
      </w:pPr>
      <w:r>
        <w:rPr>
          <w:rFonts w:ascii="Calibri Light" w:hAnsi="Calibri Light" w:cs="Calibri Light"/>
          <w:color w:val="0070C0"/>
        </w:rPr>
        <w:lastRenderedPageBreak/>
        <w:t>OTO-cyclus in beeld</w:t>
      </w:r>
    </w:p>
    <w:p w14:paraId="79A46799" w14:textId="31FEF33C" w:rsidR="00261A59" w:rsidRPr="009F4245" w:rsidRDefault="00261A59" w:rsidP="00617C8F">
      <w:pPr>
        <w:spacing w:after="0" w:line="240" w:lineRule="auto"/>
        <w:rPr>
          <w:rFonts w:ascii="Calibri Light" w:eastAsia="Times New Roman" w:hAnsi="Calibri Light" w:cs="Calibri Light"/>
          <w:color w:val="000000"/>
          <w:lang w:eastAsia="nl-NL"/>
        </w:rPr>
      </w:pPr>
    </w:p>
    <w:p w14:paraId="1F2DB39D" w14:textId="1CC618A5" w:rsidR="006F7081" w:rsidRDefault="00E93C57" w:rsidP="003D3ADD">
      <w:pPr>
        <w:spacing w:after="0" w:line="240" w:lineRule="auto"/>
        <w:rPr>
          <w:rFonts w:ascii="Calibri Light" w:eastAsia="Times New Roman" w:hAnsi="Calibri Light" w:cs="Calibri Light"/>
          <w:color w:val="555555"/>
          <w:sz w:val="20"/>
          <w:szCs w:val="20"/>
          <w:lang w:eastAsia="nl-NL"/>
        </w:rPr>
      </w:pPr>
      <w:r>
        <w:rPr>
          <w:rFonts w:ascii="Calibri Light" w:eastAsia="Times New Roman" w:hAnsi="Calibri Light" w:cs="Calibri Light"/>
          <w:noProof/>
          <w:color w:val="000000"/>
          <w:sz w:val="24"/>
          <w:szCs w:val="24"/>
          <w:lang w:eastAsia="nl-NL"/>
        </w:rPr>
        <w:drawing>
          <wp:anchor distT="0" distB="0" distL="114300" distR="114300" simplePos="0" relativeHeight="251661312" behindDoc="0" locked="0" layoutInCell="1" allowOverlap="1" wp14:anchorId="0E7F1727" wp14:editId="4C5BD8F3">
            <wp:simplePos x="0" y="0"/>
            <wp:positionH relativeFrom="page">
              <wp:align>left</wp:align>
            </wp:positionH>
            <wp:positionV relativeFrom="paragraph">
              <wp:posOffset>188458</wp:posOffset>
            </wp:positionV>
            <wp:extent cx="8172450" cy="4606290"/>
            <wp:effectExtent l="0" t="0" r="0" b="3810"/>
            <wp:wrapSquare wrapText="bothSides"/>
            <wp:docPr id="125184580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45801" name="Afbeelding 125184580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80750" cy="4611049"/>
                    </a:xfrm>
                    <a:prstGeom prst="rect">
                      <a:avLst/>
                    </a:prstGeom>
                  </pic:spPr>
                </pic:pic>
              </a:graphicData>
            </a:graphic>
            <wp14:sizeRelH relativeFrom="margin">
              <wp14:pctWidth>0</wp14:pctWidth>
            </wp14:sizeRelH>
            <wp14:sizeRelV relativeFrom="margin">
              <wp14:pctHeight>0</wp14:pctHeight>
            </wp14:sizeRelV>
          </wp:anchor>
        </w:drawing>
      </w:r>
    </w:p>
    <w:p w14:paraId="0A7EFF98" w14:textId="77777777" w:rsidR="004247AB" w:rsidRDefault="004247AB" w:rsidP="003D3ADD">
      <w:pPr>
        <w:spacing w:after="0" w:line="240" w:lineRule="auto"/>
        <w:rPr>
          <w:rFonts w:ascii="Calibri Light" w:eastAsia="Times New Roman" w:hAnsi="Calibri Light" w:cs="Calibri Light"/>
          <w:color w:val="555555"/>
          <w:sz w:val="20"/>
          <w:szCs w:val="20"/>
          <w:lang w:eastAsia="nl-NL"/>
        </w:rPr>
      </w:pPr>
    </w:p>
    <w:p w14:paraId="018FEFA2"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40DDDAED"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05C5C201"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1F649B92"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2C37380E"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68D053B4"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68D12E6E"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5F4AEA9F"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23618E76"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36F01BB6"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72991D0"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6A0F073"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409D58E"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55F14167"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3EA1D7E1"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799CD56"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33ED60BE"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408EBA9B"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24CD50E8"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30DD0912"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02640BCB"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533BB46A"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222A8E8"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1C513412"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379B42D6"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2B2E1FDB"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545A3151"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090CA080" w14:textId="77777777" w:rsidR="000A373B" w:rsidRDefault="000A373B" w:rsidP="003D3ADD">
      <w:pPr>
        <w:spacing w:after="0" w:line="240" w:lineRule="auto"/>
        <w:rPr>
          <w:rFonts w:ascii="Calibri Light" w:eastAsia="Times New Roman" w:hAnsi="Calibri Light" w:cs="Calibri Light"/>
          <w:color w:val="555555"/>
          <w:sz w:val="20"/>
          <w:szCs w:val="20"/>
          <w:lang w:eastAsia="nl-NL"/>
        </w:rPr>
      </w:pPr>
    </w:p>
    <w:p w14:paraId="7CDDB502" w14:textId="77777777" w:rsidR="000A373B" w:rsidRPr="00745674" w:rsidRDefault="000A373B" w:rsidP="003D3ADD">
      <w:pPr>
        <w:spacing w:after="0" w:line="240" w:lineRule="auto"/>
        <w:rPr>
          <w:rFonts w:ascii="Calibri Light" w:eastAsia="Times New Roman" w:hAnsi="Calibri Light" w:cs="Calibri Light"/>
          <w:color w:val="555555"/>
          <w:sz w:val="20"/>
          <w:szCs w:val="20"/>
          <w:lang w:eastAsia="nl-NL"/>
        </w:rPr>
      </w:pPr>
    </w:p>
    <w:tbl>
      <w:tblPr>
        <w:tblStyle w:val="Tabelraster"/>
        <w:tblW w:w="0" w:type="auto"/>
        <w:tblLook w:val="04A0" w:firstRow="1" w:lastRow="0" w:firstColumn="1" w:lastColumn="0" w:noHBand="0" w:noVBand="1"/>
      </w:tblPr>
      <w:tblGrid>
        <w:gridCol w:w="10456"/>
      </w:tblGrid>
      <w:tr w:rsidR="000C1FA3" w:rsidRPr="00745674" w14:paraId="3B23441C" w14:textId="77777777" w:rsidTr="000C1FA3">
        <w:tc>
          <w:tcPr>
            <w:tcW w:w="10456" w:type="dxa"/>
            <w:shd w:val="clear" w:color="auto" w:fill="92D050"/>
          </w:tcPr>
          <w:p w14:paraId="2C28FA9E" w14:textId="281972CF" w:rsidR="000C1FA3" w:rsidRPr="00745674" w:rsidRDefault="000C1FA3" w:rsidP="000C1FA3">
            <w:pPr>
              <w:rPr>
                <w:rFonts w:ascii="Calibri Light" w:hAnsi="Calibri Light" w:cs="Calibri Light"/>
                <w:color w:val="0070C0"/>
                <w:sz w:val="24"/>
                <w:szCs w:val="24"/>
              </w:rPr>
            </w:pPr>
            <w:r w:rsidRPr="00745674">
              <w:rPr>
                <w:rFonts w:ascii="Calibri Light" w:hAnsi="Calibri Light" w:cs="Calibri Light"/>
                <w:sz w:val="24"/>
                <w:szCs w:val="24"/>
              </w:rPr>
              <w:t xml:space="preserve">                                               2 Tarieven en opleidingskosten</w:t>
            </w:r>
          </w:p>
        </w:tc>
      </w:tr>
    </w:tbl>
    <w:p w14:paraId="0DCA283C" w14:textId="60A884B6" w:rsidR="0086561F" w:rsidRPr="00745674" w:rsidRDefault="0086561F" w:rsidP="005456BF">
      <w:pPr>
        <w:tabs>
          <w:tab w:val="left" w:pos="3796"/>
        </w:tabs>
        <w:spacing w:after="0"/>
        <w:rPr>
          <w:rFonts w:ascii="Calibri Light" w:hAnsi="Calibri Light" w:cs="Calibri Light"/>
          <w:color w:val="0070C0"/>
          <w:sz w:val="20"/>
          <w:szCs w:val="20"/>
        </w:rPr>
      </w:pPr>
    </w:p>
    <w:p w14:paraId="2BB7889A" w14:textId="4918D7CD" w:rsidR="00617C8F" w:rsidRPr="006A487E" w:rsidRDefault="00617C8F" w:rsidP="00617C8F">
      <w:pPr>
        <w:tabs>
          <w:tab w:val="left" w:pos="3796"/>
        </w:tabs>
        <w:spacing w:after="0"/>
        <w:rPr>
          <w:rFonts w:ascii="Calibri Light" w:hAnsi="Calibri Light" w:cs="Calibri Light"/>
          <w:color w:val="0070C0"/>
          <w:sz w:val="20"/>
          <w:szCs w:val="20"/>
        </w:rPr>
      </w:pPr>
      <w:r w:rsidRPr="006A487E">
        <w:rPr>
          <w:rFonts w:ascii="Calibri Light" w:hAnsi="Calibri Light" w:cs="Calibri Light"/>
          <w:color w:val="0070C0"/>
          <w:sz w:val="20"/>
          <w:szCs w:val="20"/>
        </w:rPr>
        <w:t>Tariefafspraken</w:t>
      </w:r>
    </w:p>
    <w:p w14:paraId="20E65C45" w14:textId="248B3388" w:rsidR="0055011F" w:rsidRPr="00983D88" w:rsidRDefault="0055011F" w:rsidP="0055011F">
      <w:pPr>
        <w:pStyle w:val="Lijstalinea"/>
        <w:numPr>
          <w:ilvl w:val="0"/>
          <w:numId w:val="10"/>
        </w:numPr>
        <w:rPr>
          <w:rFonts w:ascii="Calibri Light" w:hAnsi="Calibri Light" w:cs="Calibri Light"/>
        </w:rPr>
      </w:pPr>
      <w:r w:rsidRPr="00983D88">
        <w:rPr>
          <w:rFonts w:ascii="Calibri Light" w:hAnsi="Calibri Light" w:cs="Calibri Light"/>
        </w:rPr>
        <w:t>OTO</w:t>
      </w:r>
      <w:r w:rsidR="00B21102">
        <w:rPr>
          <w:rFonts w:ascii="Calibri Light" w:hAnsi="Calibri Light" w:cs="Calibri Light"/>
        </w:rPr>
        <w:t>-</w:t>
      </w:r>
      <w:r w:rsidRPr="00983D88">
        <w:rPr>
          <w:rFonts w:ascii="Calibri Light" w:hAnsi="Calibri Light" w:cs="Calibri Light"/>
        </w:rPr>
        <w:t>activiteiten</w:t>
      </w:r>
      <w:r w:rsidR="000C53A1">
        <w:rPr>
          <w:rFonts w:ascii="Calibri Light" w:hAnsi="Calibri Light" w:cs="Calibri Light"/>
        </w:rPr>
        <w:t xml:space="preserve">, </w:t>
      </w:r>
      <w:r w:rsidRPr="00983D88">
        <w:rPr>
          <w:rFonts w:ascii="Calibri Light" w:hAnsi="Calibri Light" w:cs="Calibri Light"/>
        </w:rPr>
        <w:t>die</w:t>
      </w:r>
      <w:r w:rsidR="000C53A1">
        <w:rPr>
          <w:rFonts w:ascii="Calibri Light" w:hAnsi="Calibri Light" w:cs="Calibri Light"/>
        </w:rPr>
        <w:t xml:space="preserve"> </w:t>
      </w:r>
      <w:r w:rsidRPr="00983D88">
        <w:rPr>
          <w:rFonts w:ascii="Calibri Light" w:hAnsi="Calibri Light" w:cs="Calibri Light"/>
        </w:rPr>
        <w:t>door een OTO-functionaris i.v.m. hun deskundigheid/expertise bij een andere ketenpartner in de regio worden uitgevoerd</w:t>
      </w:r>
      <w:r w:rsidR="000C53A1">
        <w:rPr>
          <w:rFonts w:ascii="Calibri Light" w:hAnsi="Calibri Light" w:cs="Calibri Light"/>
        </w:rPr>
        <w:t>,</w:t>
      </w:r>
      <w:r w:rsidRPr="00983D88">
        <w:rPr>
          <w:rFonts w:ascii="Calibri Light" w:hAnsi="Calibri Light" w:cs="Calibri Light"/>
        </w:rPr>
        <w:t xml:space="preserve">  kunnen worden gedeclareerd  (</w:t>
      </w:r>
      <w:r w:rsidR="000C53A1">
        <w:rPr>
          <w:rFonts w:ascii="Calibri Light" w:hAnsi="Calibri Light" w:cs="Calibri Light"/>
        </w:rPr>
        <w:t>€</w:t>
      </w:r>
      <w:r w:rsidRPr="00983D88">
        <w:rPr>
          <w:rFonts w:ascii="Calibri Light" w:hAnsi="Calibri Light" w:cs="Calibri Light"/>
        </w:rPr>
        <w:t>65/</w:t>
      </w:r>
      <w:r w:rsidR="000C53A1">
        <w:rPr>
          <w:rFonts w:ascii="Calibri Light" w:hAnsi="Calibri Light" w:cs="Calibri Light"/>
        </w:rPr>
        <w:t xml:space="preserve"> </w:t>
      </w:r>
      <w:r w:rsidRPr="00983D88">
        <w:rPr>
          <w:rFonts w:ascii="Calibri Light" w:hAnsi="Calibri Light" w:cs="Calibri Light"/>
        </w:rPr>
        <w:t>u</w:t>
      </w:r>
      <w:r w:rsidR="000C53A1">
        <w:rPr>
          <w:rFonts w:ascii="Calibri Light" w:hAnsi="Calibri Light" w:cs="Calibri Light"/>
        </w:rPr>
        <w:t>ur</w:t>
      </w:r>
      <w:r w:rsidRPr="00983D88">
        <w:rPr>
          <w:rFonts w:ascii="Calibri Light" w:hAnsi="Calibri Light" w:cs="Calibri Light"/>
        </w:rPr>
        <w:t>)</w:t>
      </w:r>
      <w:r w:rsidR="000C53A1">
        <w:rPr>
          <w:rFonts w:ascii="Calibri Light" w:hAnsi="Calibri Light" w:cs="Calibri Light"/>
        </w:rPr>
        <w:t>.</w:t>
      </w:r>
    </w:p>
    <w:p w14:paraId="09AA2AF5" w14:textId="117B5958" w:rsidR="00617C8F" w:rsidRPr="00983D88" w:rsidRDefault="00617C8F" w:rsidP="00617C8F">
      <w:pPr>
        <w:pStyle w:val="Lijstalinea"/>
        <w:numPr>
          <w:ilvl w:val="0"/>
          <w:numId w:val="10"/>
        </w:numPr>
        <w:tabs>
          <w:tab w:val="left" w:pos="3796"/>
        </w:tabs>
        <w:spacing w:after="0"/>
        <w:rPr>
          <w:rFonts w:ascii="Calibri Light" w:hAnsi="Calibri Light" w:cs="Calibri Light"/>
        </w:rPr>
      </w:pPr>
      <w:r w:rsidRPr="00983D88">
        <w:rPr>
          <w:rFonts w:ascii="Calibri Light" w:hAnsi="Calibri Light" w:cs="Calibri Light"/>
        </w:rPr>
        <w:t>Inz</w:t>
      </w:r>
      <w:r w:rsidR="00201DD3" w:rsidRPr="00983D88">
        <w:rPr>
          <w:rFonts w:ascii="Calibri Light" w:hAnsi="Calibri Light" w:cs="Calibri Light"/>
        </w:rPr>
        <w:t>et als waarnemer</w:t>
      </w:r>
      <w:r w:rsidR="00A47F21">
        <w:rPr>
          <w:rFonts w:ascii="Calibri Light" w:hAnsi="Calibri Light" w:cs="Calibri Light"/>
        </w:rPr>
        <w:t xml:space="preserve"> </w:t>
      </w:r>
      <w:r w:rsidR="00201DD3" w:rsidRPr="00983D88">
        <w:rPr>
          <w:rFonts w:ascii="Calibri Light" w:hAnsi="Calibri Light" w:cs="Calibri Light"/>
        </w:rPr>
        <w:t xml:space="preserve"> €</w:t>
      </w:r>
      <w:r w:rsidR="004921C1" w:rsidRPr="00983D88">
        <w:rPr>
          <w:rFonts w:ascii="Calibri Light" w:hAnsi="Calibri Light" w:cs="Calibri Light"/>
        </w:rPr>
        <w:t>65</w:t>
      </w:r>
      <w:r w:rsidR="00201DD3" w:rsidRPr="00983D88">
        <w:rPr>
          <w:rFonts w:ascii="Calibri Light" w:hAnsi="Calibri Light" w:cs="Calibri Light"/>
        </w:rPr>
        <w:t>/</w:t>
      </w:r>
      <w:r w:rsidR="000C53A1">
        <w:rPr>
          <w:rFonts w:ascii="Calibri Light" w:hAnsi="Calibri Light" w:cs="Calibri Light"/>
        </w:rPr>
        <w:t xml:space="preserve"> </w:t>
      </w:r>
      <w:r w:rsidR="00201DD3" w:rsidRPr="00983D88">
        <w:rPr>
          <w:rFonts w:ascii="Calibri Light" w:hAnsi="Calibri Light" w:cs="Calibri Light"/>
        </w:rPr>
        <w:t>uur</w:t>
      </w:r>
      <w:r w:rsidR="000C53A1">
        <w:rPr>
          <w:rFonts w:ascii="Calibri Light" w:hAnsi="Calibri Light" w:cs="Calibri Light"/>
        </w:rPr>
        <w:t>.</w:t>
      </w:r>
    </w:p>
    <w:p w14:paraId="0BB4CABD" w14:textId="48F1ED14" w:rsidR="00617C8F" w:rsidRPr="00983D88" w:rsidRDefault="00D730FC" w:rsidP="00117444">
      <w:pPr>
        <w:pStyle w:val="Lijstalinea"/>
        <w:numPr>
          <w:ilvl w:val="0"/>
          <w:numId w:val="10"/>
        </w:numPr>
        <w:tabs>
          <w:tab w:val="left" w:pos="3796"/>
        </w:tabs>
        <w:spacing w:after="0"/>
        <w:rPr>
          <w:rFonts w:ascii="Calibri Light" w:hAnsi="Calibri Light" w:cs="Calibri Light"/>
        </w:rPr>
      </w:pPr>
      <w:r w:rsidRPr="00983D88">
        <w:rPr>
          <w:rFonts w:ascii="Calibri Light" w:hAnsi="Calibri Light" w:cs="Calibri Light"/>
        </w:rPr>
        <w:t>Inzet als visiteur</w:t>
      </w:r>
      <w:r w:rsidR="00116FF6" w:rsidRPr="00983D88">
        <w:rPr>
          <w:rFonts w:ascii="Calibri Light" w:hAnsi="Calibri Light" w:cs="Calibri Light"/>
        </w:rPr>
        <w:t xml:space="preserve"> </w:t>
      </w:r>
      <w:r w:rsidRPr="00983D88">
        <w:rPr>
          <w:rFonts w:ascii="Calibri Light" w:hAnsi="Calibri Light" w:cs="Calibri Light"/>
        </w:rPr>
        <w:t xml:space="preserve"> </w:t>
      </w:r>
      <w:bookmarkStart w:id="6" w:name="_Hlk166673183"/>
      <w:r w:rsidR="007B16F3" w:rsidRPr="00983D88">
        <w:rPr>
          <w:rFonts w:ascii="Calibri Light" w:hAnsi="Calibri Light" w:cs="Calibri Light"/>
        </w:rPr>
        <w:t>€</w:t>
      </w:r>
      <w:r w:rsidRPr="00983D88">
        <w:rPr>
          <w:rFonts w:ascii="Calibri Light" w:hAnsi="Calibri Light" w:cs="Calibri Light"/>
        </w:rPr>
        <w:t>65/</w:t>
      </w:r>
      <w:r w:rsidR="000C53A1">
        <w:rPr>
          <w:rFonts w:ascii="Calibri Light" w:hAnsi="Calibri Light" w:cs="Calibri Light"/>
        </w:rPr>
        <w:t xml:space="preserve"> </w:t>
      </w:r>
      <w:r w:rsidRPr="00983D88">
        <w:rPr>
          <w:rFonts w:ascii="Calibri Light" w:hAnsi="Calibri Light" w:cs="Calibri Light"/>
        </w:rPr>
        <w:t>uur</w:t>
      </w:r>
      <w:bookmarkEnd w:id="6"/>
      <w:r w:rsidR="000C53A1">
        <w:rPr>
          <w:rFonts w:ascii="Calibri Light" w:hAnsi="Calibri Light" w:cs="Calibri Light"/>
        </w:rPr>
        <w:t>.</w:t>
      </w:r>
      <w:r w:rsidR="00056252">
        <w:rPr>
          <w:rFonts w:ascii="Calibri Light" w:hAnsi="Calibri Light" w:cs="Calibri Light"/>
        </w:rPr>
        <w:t xml:space="preserve"> </w:t>
      </w:r>
      <w:r w:rsidR="00B21102">
        <w:rPr>
          <w:rFonts w:ascii="Calibri Light" w:hAnsi="Calibri Light" w:cs="Calibri Light"/>
        </w:rPr>
        <w:t>(</w:t>
      </w:r>
      <w:r w:rsidR="00056252">
        <w:rPr>
          <w:rFonts w:ascii="Calibri Light" w:hAnsi="Calibri Light" w:cs="Calibri Light"/>
        </w:rPr>
        <w:t xml:space="preserve">naast de </w:t>
      </w:r>
      <w:r w:rsidR="007817C6">
        <w:rPr>
          <w:rFonts w:ascii="Calibri Light" w:hAnsi="Calibri Light" w:cs="Calibri Light"/>
        </w:rPr>
        <w:t>visitatie</w:t>
      </w:r>
      <w:r w:rsidR="00056252">
        <w:rPr>
          <w:rFonts w:ascii="Calibri Light" w:hAnsi="Calibri Light" w:cs="Calibri Light"/>
        </w:rPr>
        <w:t>dag zelf</w:t>
      </w:r>
      <w:r w:rsidR="007817C6">
        <w:rPr>
          <w:rFonts w:ascii="Calibri Light" w:hAnsi="Calibri Light" w:cs="Calibri Light"/>
        </w:rPr>
        <w:t>,</w:t>
      </w:r>
      <w:r w:rsidR="00056252">
        <w:rPr>
          <w:rFonts w:ascii="Calibri Light" w:hAnsi="Calibri Light" w:cs="Calibri Light"/>
        </w:rPr>
        <w:t xml:space="preserve"> </w:t>
      </w:r>
      <w:r w:rsidR="00B21102">
        <w:rPr>
          <w:rFonts w:ascii="Calibri Light" w:hAnsi="Calibri Light" w:cs="Calibri Light"/>
        </w:rPr>
        <w:t xml:space="preserve">maximale </w:t>
      </w:r>
      <w:r w:rsidR="00056252">
        <w:rPr>
          <w:rFonts w:ascii="Calibri Light" w:hAnsi="Calibri Light" w:cs="Calibri Light"/>
        </w:rPr>
        <w:t xml:space="preserve">te vergoeden </w:t>
      </w:r>
      <w:r w:rsidR="00B21102" w:rsidRPr="00056252">
        <w:rPr>
          <w:rFonts w:ascii="Calibri Light" w:hAnsi="Calibri Light" w:cs="Calibri Light"/>
          <w:u w:val="single"/>
        </w:rPr>
        <w:t>leestijd</w:t>
      </w:r>
      <w:r w:rsidR="00056252">
        <w:rPr>
          <w:rFonts w:ascii="Calibri Light" w:hAnsi="Calibri Light" w:cs="Calibri Light"/>
        </w:rPr>
        <w:t xml:space="preserve">; </w:t>
      </w:r>
      <w:r w:rsidR="00B21102">
        <w:rPr>
          <w:rFonts w:ascii="Calibri Light" w:hAnsi="Calibri Light" w:cs="Calibri Light"/>
        </w:rPr>
        <w:t>10 uur)</w:t>
      </w:r>
    </w:p>
    <w:p w14:paraId="65DB2F6B" w14:textId="1A3665B2" w:rsidR="00983D88" w:rsidRPr="00983D88" w:rsidRDefault="00983D88" w:rsidP="00117444">
      <w:pPr>
        <w:pStyle w:val="Lijstalinea"/>
        <w:numPr>
          <w:ilvl w:val="0"/>
          <w:numId w:val="10"/>
        </w:numPr>
        <w:tabs>
          <w:tab w:val="left" w:pos="3796"/>
        </w:tabs>
        <w:spacing w:after="0"/>
        <w:rPr>
          <w:rFonts w:ascii="Calibri Light" w:hAnsi="Calibri Light" w:cs="Calibri Light"/>
        </w:rPr>
      </w:pPr>
      <w:r w:rsidRPr="00983D88">
        <w:rPr>
          <w:rFonts w:ascii="Calibri Light" w:hAnsi="Calibri Light" w:cs="Calibri Light"/>
        </w:rPr>
        <w:t>Inzet als Basic Instructor ETS</w:t>
      </w:r>
      <w:r w:rsidR="00A47F21">
        <w:rPr>
          <w:rFonts w:ascii="Calibri Light" w:hAnsi="Calibri Light" w:cs="Calibri Light"/>
        </w:rPr>
        <w:t xml:space="preserve"> </w:t>
      </w:r>
      <w:r w:rsidR="00A47F21" w:rsidRPr="00983D88">
        <w:rPr>
          <w:rFonts w:ascii="Calibri Light" w:hAnsi="Calibri Light" w:cs="Calibri Light"/>
        </w:rPr>
        <w:t>€65/</w:t>
      </w:r>
      <w:r w:rsidR="000C53A1">
        <w:rPr>
          <w:rFonts w:ascii="Calibri Light" w:hAnsi="Calibri Light" w:cs="Calibri Light"/>
        </w:rPr>
        <w:t xml:space="preserve"> </w:t>
      </w:r>
      <w:r w:rsidR="00A47F21" w:rsidRPr="00983D88">
        <w:rPr>
          <w:rFonts w:ascii="Calibri Light" w:hAnsi="Calibri Light" w:cs="Calibri Light"/>
        </w:rPr>
        <w:t>uur</w:t>
      </w:r>
      <w:r w:rsidR="000C53A1">
        <w:rPr>
          <w:rFonts w:ascii="Calibri Light" w:hAnsi="Calibri Light" w:cs="Calibri Light"/>
        </w:rPr>
        <w:t>.</w:t>
      </w:r>
    </w:p>
    <w:p w14:paraId="771740E4" w14:textId="1115C8E5" w:rsidR="00983D88" w:rsidRPr="00983D88" w:rsidRDefault="00983D88" w:rsidP="00983D88">
      <w:pPr>
        <w:pStyle w:val="Lijstalinea"/>
        <w:numPr>
          <w:ilvl w:val="0"/>
          <w:numId w:val="10"/>
        </w:numPr>
        <w:tabs>
          <w:tab w:val="left" w:pos="3796"/>
        </w:tabs>
        <w:spacing w:after="0"/>
        <w:rPr>
          <w:rFonts w:ascii="Calibri Light" w:hAnsi="Calibri Light" w:cs="Calibri Light"/>
        </w:rPr>
      </w:pPr>
      <w:r w:rsidRPr="00983D88">
        <w:rPr>
          <w:rFonts w:ascii="Calibri Light" w:hAnsi="Calibri Light" w:cs="Calibri Light"/>
        </w:rPr>
        <w:t>Inzet als Senior Instructor ETS</w:t>
      </w:r>
      <w:r w:rsidR="00A47F21">
        <w:rPr>
          <w:rFonts w:ascii="Calibri Light" w:hAnsi="Calibri Light" w:cs="Calibri Light"/>
        </w:rPr>
        <w:t xml:space="preserve"> </w:t>
      </w:r>
      <w:r w:rsidR="00A47F21" w:rsidRPr="00983D88">
        <w:rPr>
          <w:rFonts w:ascii="Calibri Light" w:hAnsi="Calibri Light" w:cs="Calibri Light"/>
        </w:rPr>
        <w:t>€</w:t>
      </w:r>
      <w:r w:rsidR="00A47F21">
        <w:rPr>
          <w:rFonts w:ascii="Calibri Light" w:hAnsi="Calibri Light" w:cs="Calibri Light"/>
        </w:rPr>
        <w:t>90</w:t>
      </w:r>
      <w:r w:rsidR="00A47F21" w:rsidRPr="00983D88">
        <w:rPr>
          <w:rFonts w:ascii="Calibri Light" w:hAnsi="Calibri Light" w:cs="Calibri Light"/>
        </w:rPr>
        <w:t>/</w:t>
      </w:r>
      <w:r w:rsidR="000C53A1">
        <w:rPr>
          <w:rFonts w:ascii="Calibri Light" w:hAnsi="Calibri Light" w:cs="Calibri Light"/>
        </w:rPr>
        <w:t xml:space="preserve"> </w:t>
      </w:r>
      <w:r w:rsidR="00A47F21" w:rsidRPr="00983D88">
        <w:rPr>
          <w:rFonts w:ascii="Calibri Light" w:hAnsi="Calibri Light" w:cs="Calibri Light"/>
        </w:rPr>
        <w:t>uur</w:t>
      </w:r>
      <w:r w:rsidR="00A47F21">
        <w:rPr>
          <w:rFonts w:ascii="Calibri Light" w:hAnsi="Calibri Light" w:cs="Calibri Light"/>
        </w:rPr>
        <w:t xml:space="preserve"> </w:t>
      </w:r>
      <w:r w:rsidR="00225156">
        <w:rPr>
          <w:rFonts w:ascii="Calibri Light" w:hAnsi="Calibri Light" w:cs="Calibri Light"/>
        </w:rPr>
        <w:t>(</w:t>
      </w:r>
      <w:r w:rsidR="000B79C5">
        <w:rPr>
          <w:rFonts w:ascii="Calibri Light" w:hAnsi="Calibri Light" w:cs="Calibri Light"/>
        </w:rPr>
        <w:t>bij</w:t>
      </w:r>
      <w:r w:rsidR="00225156">
        <w:rPr>
          <w:rFonts w:ascii="Calibri Light" w:hAnsi="Calibri Light" w:cs="Calibri Light"/>
        </w:rPr>
        <w:t xml:space="preserve"> vergaderingen</w:t>
      </w:r>
      <w:r w:rsidR="000B79C5">
        <w:rPr>
          <w:rFonts w:ascii="Calibri Light" w:hAnsi="Calibri Light" w:cs="Calibri Light"/>
        </w:rPr>
        <w:t xml:space="preserve"> en beheer </w:t>
      </w:r>
      <w:r w:rsidR="000B79C5" w:rsidRPr="00983D88">
        <w:rPr>
          <w:rFonts w:ascii="Calibri Light" w:hAnsi="Calibri Light" w:cs="Calibri Light"/>
        </w:rPr>
        <w:t>€65/</w:t>
      </w:r>
      <w:r w:rsidR="000C53A1">
        <w:rPr>
          <w:rFonts w:ascii="Calibri Light" w:hAnsi="Calibri Light" w:cs="Calibri Light"/>
        </w:rPr>
        <w:t xml:space="preserve"> </w:t>
      </w:r>
      <w:r w:rsidR="000B79C5" w:rsidRPr="00983D88">
        <w:rPr>
          <w:rFonts w:ascii="Calibri Light" w:hAnsi="Calibri Light" w:cs="Calibri Light"/>
        </w:rPr>
        <w:t>uur</w:t>
      </w:r>
      <w:r w:rsidR="000B79C5">
        <w:rPr>
          <w:rFonts w:ascii="Calibri Light" w:hAnsi="Calibri Light" w:cs="Calibri Light"/>
        </w:rPr>
        <w:t>)</w:t>
      </w:r>
      <w:r w:rsidR="000C53A1">
        <w:rPr>
          <w:rFonts w:ascii="Calibri Light" w:hAnsi="Calibri Light" w:cs="Calibri Light"/>
        </w:rPr>
        <w:t>.</w:t>
      </w:r>
    </w:p>
    <w:p w14:paraId="65776EC2" w14:textId="77777777" w:rsidR="00983D88" w:rsidRDefault="00983D88" w:rsidP="00983D88">
      <w:pPr>
        <w:pStyle w:val="Lijstalinea"/>
        <w:tabs>
          <w:tab w:val="left" w:pos="3796"/>
        </w:tabs>
        <w:spacing w:after="0"/>
        <w:rPr>
          <w:rFonts w:ascii="Calibri Light" w:hAnsi="Calibri Light" w:cs="Calibri Light"/>
          <w:sz w:val="20"/>
          <w:szCs w:val="20"/>
        </w:rPr>
      </w:pPr>
    </w:p>
    <w:p w14:paraId="493F5ECA" w14:textId="77777777" w:rsidR="006F7081" w:rsidRPr="00116FF6" w:rsidRDefault="006F7081" w:rsidP="00983D88">
      <w:pPr>
        <w:pStyle w:val="Lijstalinea"/>
        <w:tabs>
          <w:tab w:val="left" w:pos="3796"/>
        </w:tabs>
        <w:spacing w:after="0"/>
        <w:rPr>
          <w:rFonts w:ascii="Calibri Light" w:hAnsi="Calibri Light" w:cs="Calibri Light"/>
          <w:sz w:val="20"/>
          <w:szCs w:val="20"/>
        </w:rPr>
      </w:pPr>
    </w:p>
    <w:p w14:paraId="31D272DA" w14:textId="77777777" w:rsidR="00617C8F" w:rsidRPr="006A487E" w:rsidRDefault="00617C8F" w:rsidP="00617C8F">
      <w:pPr>
        <w:tabs>
          <w:tab w:val="left" w:pos="3796"/>
        </w:tabs>
        <w:spacing w:after="0" w:line="240" w:lineRule="auto"/>
        <w:rPr>
          <w:rFonts w:ascii="Calibri Light" w:eastAsia="Times New Roman" w:hAnsi="Calibri Light" w:cs="Calibri Light"/>
          <w:color w:val="0070C0"/>
          <w:sz w:val="20"/>
          <w:szCs w:val="20"/>
          <w:lang w:eastAsia="nl-NL"/>
        </w:rPr>
      </w:pPr>
      <w:r w:rsidRPr="006A487E">
        <w:rPr>
          <w:rFonts w:ascii="Calibri Light" w:hAnsi="Calibri Light" w:cs="Calibri Light"/>
          <w:color w:val="0070C0"/>
          <w:sz w:val="20"/>
          <w:szCs w:val="20"/>
        </w:rPr>
        <w:t>Opleidingskosten afspraken Nederland</w:t>
      </w:r>
    </w:p>
    <w:p w14:paraId="3C57E157" w14:textId="6A061DDF"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Directe opleidingskosten (b.v. inschrijving en boeken) worden vergoed</w:t>
      </w:r>
      <w:r w:rsidR="000C53A1">
        <w:rPr>
          <w:rFonts w:ascii="Calibri Light" w:hAnsi="Calibri Light" w:cs="Calibri Light"/>
        </w:rPr>
        <w:t>.</w:t>
      </w:r>
    </w:p>
    <w:p w14:paraId="126C93A3" w14:textId="77777777"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 xml:space="preserve">Reiskosten van deelnemers aan een scholing binnen Nederland worden </w:t>
      </w:r>
      <w:r w:rsidRPr="00D92585">
        <w:rPr>
          <w:rFonts w:ascii="Calibri Light" w:hAnsi="Calibri Light" w:cs="Calibri Light"/>
          <w:u w:val="single"/>
        </w:rPr>
        <w:t>niet</w:t>
      </w:r>
      <w:r w:rsidRPr="009C26ED">
        <w:rPr>
          <w:rFonts w:ascii="Calibri Light" w:hAnsi="Calibri Light" w:cs="Calibri Light"/>
        </w:rPr>
        <w:t xml:space="preserve"> vergoed.</w:t>
      </w:r>
    </w:p>
    <w:p w14:paraId="6A687D33" w14:textId="0BC8BAE8"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Reistijd gerelateerd aan het volgen van een opleiding word</w:t>
      </w:r>
      <w:r w:rsidR="00771E4A">
        <w:rPr>
          <w:rFonts w:ascii="Calibri Light" w:hAnsi="Calibri Light" w:cs="Calibri Light"/>
        </w:rPr>
        <w:t>t</w:t>
      </w:r>
      <w:r w:rsidRPr="009C26ED">
        <w:rPr>
          <w:rFonts w:ascii="Calibri Light" w:hAnsi="Calibri Light" w:cs="Calibri Light"/>
        </w:rPr>
        <w:t xml:space="preserve"> </w:t>
      </w:r>
      <w:r w:rsidRPr="00D92585">
        <w:rPr>
          <w:rFonts w:ascii="Calibri Light" w:hAnsi="Calibri Light" w:cs="Calibri Light"/>
          <w:u w:val="single"/>
        </w:rPr>
        <w:t>niet</w:t>
      </w:r>
      <w:r w:rsidRPr="009C26ED">
        <w:rPr>
          <w:rFonts w:ascii="Calibri Light" w:hAnsi="Calibri Light" w:cs="Calibri Light"/>
        </w:rPr>
        <w:t xml:space="preserve"> vergoed (in individuele gevallen kan hier iom adviseur van NAZ </w:t>
      </w:r>
      <w:r w:rsidR="000C53A1">
        <w:rPr>
          <w:rFonts w:ascii="Calibri Light" w:hAnsi="Calibri Light" w:cs="Calibri Light"/>
        </w:rPr>
        <w:t xml:space="preserve">NHFL </w:t>
      </w:r>
      <w:r w:rsidRPr="009C26ED">
        <w:rPr>
          <w:rFonts w:ascii="Calibri Light" w:hAnsi="Calibri Light" w:cs="Calibri Light"/>
        </w:rPr>
        <w:t>van worden afgeweken).</w:t>
      </w:r>
    </w:p>
    <w:p w14:paraId="4597F514" w14:textId="192DA336"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Verblijfskosten van deelnemers aan een scholing binnen Nederland worden i</w:t>
      </w:r>
      <w:r w:rsidR="00771E4A">
        <w:rPr>
          <w:rFonts w:ascii="Calibri Light" w:hAnsi="Calibri Light" w:cs="Calibri Light"/>
        </w:rPr>
        <w:t>n principe</w:t>
      </w:r>
      <w:r w:rsidRPr="009C26ED">
        <w:rPr>
          <w:rFonts w:ascii="Calibri Light" w:hAnsi="Calibri Light" w:cs="Calibri Light"/>
        </w:rPr>
        <w:t xml:space="preserve"> </w:t>
      </w:r>
      <w:r w:rsidRPr="00361ECA">
        <w:rPr>
          <w:rFonts w:ascii="Calibri Light" w:hAnsi="Calibri Light" w:cs="Calibri Light"/>
          <w:u w:val="single"/>
        </w:rPr>
        <w:t>niet</w:t>
      </w:r>
      <w:r w:rsidRPr="009C26ED">
        <w:rPr>
          <w:rFonts w:ascii="Calibri Light" w:hAnsi="Calibri Light" w:cs="Calibri Light"/>
        </w:rPr>
        <w:t xml:space="preserve"> vergoed. </w:t>
      </w:r>
    </w:p>
    <w:p w14:paraId="71A1DB27" w14:textId="34051077"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 xml:space="preserve">Indien de reistijd toch verblijfskosten zou kunnen verantwoorden, dient altijd vooraf overleg plaats te vinden met de adviseur van </w:t>
      </w:r>
      <w:r w:rsidR="00771E4A">
        <w:rPr>
          <w:rFonts w:ascii="Calibri Light" w:hAnsi="Calibri Light" w:cs="Calibri Light"/>
        </w:rPr>
        <w:t>NAZ NHFL</w:t>
      </w:r>
      <w:r w:rsidRPr="009C26ED">
        <w:rPr>
          <w:rFonts w:ascii="Calibri Light" w:hAnsi="Calibri Light" w:cs="Calibri Light"/>
        </w:rPr>
        <w:t>.</w:t>
      </w:r>
    </w:p>
    <w:p w14:paraId="69614DAB" w14:textId="40B5F55D" w:rsidR="009C26ED" w:rsidRPr="009C26ED" w:rsidRDefault="009C26ED" w:rsidP="009C26ED">
      <w:pPr>
        <w:pStyle w:val="Lijstalinea"/>
        <w:numPr>
          <w:ilvl w:val="0"/>
          <w:numId w:val="10"/>
        </w:numPr>
        <w:tabs>
          <w:tab w:val="left" w:pos="3796"/>
        </w:tabs>
        <w:spacing w:after="0"/>
        <w:rPr>
          <w:rFonts w:ascii="Calibri Light" w:hAnsi="Calibri Light" w:cs="Calibri Light"/>
        </w:rPr>
      </w:pPr>
      <w:r w:rsidRPr="009C26ED">
        <w:rPr>
          <w:rFonts w:ascii="Calibri Light" w:hAnsi="Calibri Light" w:cs="Calibri Light"/>
        </w:rPr>
        <w:t>Studietijd gerelateerd aan het volgen van een opleiding word</w:t>
      </w:r>
      <w:r w:rsidR="00771E4A">
        <w:rPr>
          <w:rFonts w:ascii="Calibri Light" w:hAnsi="Calibri Light" w:cs="Calibri Light"/>
        </w:rPr>
        <w:t>t</w:t>
      </w:r>
      <w:r w:rsidRPr="009C26ED">
        <w:rPr>
          <w:rFonts w:ascii="Calibri Light" w:hAnsi="Calibri Light" w:cs="Calibri Light"/>
        </w:rPr>
        <w:t xml:space="preserve"> niet  vergoed.</w:t>
      </w:r>
    </w:p>
    <w:p w14:paraId="7A50596D" w14:textId="77777777" w:rsidR="00617C8F" w:rsidRPr="006A487E" w:rsidRDefault="00617C8F" w:rsidP="00617C8F">
      <w:pPr>
        <w:tabs>
          <w:tab w:val="left" w:pos="3796"/>
        </w:tabs>
        <w:spacing w:after="0"/>
        <w:rPr>
          <w:rFonts w:ascii="Calibri Light" w:hAnsi="Calibri Light" w:cs="Calibri Light"/>
          <w:sz w:val="20"/>
          <w:szCs w:val="20"/>
        </w:rPr>
      </w:pPr>
    </w:p>
    <w:p w14:paraId="7783A5C7" w14:textId="77777777" w:rsidR="00617C8F" w:rsidRPr="006A487E" w:rsidRDefault="00617C8F" w:rsidP="00617C8F">
      <w:pPr>
        <w:tabs>
          <w:tab w:val="left" w:pos="3796"/>
        </w:tabs>
        <w:spacing w:after="0" w:line="240" w:lineRule="auto"/>
        <w:rPr>
          <w:rFonts w:ascii="Calibri Light" w:eastAsia="Times New Roman" w:hAnsi="Calibri Light" w:cs="Calibri Light"/>
          <w:sz w:val="20"/>
          <w:szCs w:val="20"/>
          <w:lang w:eastAsia="nl-NL"/>
        </w:rPr>
      </w:pPr>
      <w:r w:rsidRPr="006A487E">
        <w:rPr>
          <w:rFonts w:ascii="Calibri Light" w:hAnsi="Calibri Light" w:cs="Calibri Light"/>
          <w:color w:val="0070C0"/>
          <w:sz w:val="20"/>
          <w:szCs w:val="20"/>
        </w:rPr>
        <w:t xml:space="preserve"> Opleidingskosten afspraken buitenland</w:t>
      </w:r>
      <w:r w:rsidRPr="006A487E">
        <w:rPr>
          <w:rFonts w:ascii="Calibri Light" w:hAnsi="Calibri Light" w:cs="Calibri Light"/>
          <w:sz w:val="20"/>
          <w:szCs w:val="20"/>
        </w:rPr>
        <w:t xml:space="preserve"> </w:t>
      </w:r>
    </w:p>
    <w:p w14:paraId="411CA4D4" w14:textId="241A58AB"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 xml:space="preserve">Opleidingen in het buitenland worden alleen na overleg met de adviseur van NAZ </w:t>
      </w:r>
      <w:r w:rsidR="00771E4A">
        <w:rPr>
          <w:rFonts w:ascii="Calibri Light" w:hAnsi="Calibri Light" w:cs="Calibri Light"/>
        </w:rPr>
        <w:t xml:space="preserve">NH FL </w:t>
      </w:r>
      <w:r w:rsidRPr="00A42C6B">
        <w:rPr>
          <w:rFonts w:ascii="Calibri Light" w:hAnsi="Calibri Light" w:cs="Calibri Light"/>
        </w:rPr>
        <w:t xml:space="preserve">toegestaan indien er geen relevante/ tijdige opleidingsmogelijkheid binnen Nederland bestaat.  </w:t>
      </w:r>
    </w:p>
    <w:p w14:paraId="02EC2F1D" w14:textId="28110B8A"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Directe opleidingskosten (inschrijving en boeken) worden vergoed.</w:t>
      </w:r>
    </w:p>
    <w:p w14:paraId="39D813B3" w14:textId="77777777"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Reiskosten gemaakt door deelnemers aan een scholing/opleiding worden vergoed.</w:t>
      </w:r>
    </w:p>
    <w:p w14:paraId="31787B4B" w14:textId="7F1EB44B"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Reistijd gerelateerd aan het volgen van een opleiding word</w:t>
      </w:r>
      <w:r w:rsidR="00771E4A">
        <w:rPr>
          <w:rFonts w:ascii="Calibri Light" w:hAnsi="Calibri Light" w:cs="Calibri Light"/>
        </w:rPr>
        <w:t>t</w:t>
      </w:r>
      <w:r w:rsidRPr="00A42C6B">
        <w:rPr>
          <w:rFonts w:ascii="Calibri Light" w:hAnsi="Calibri Light" w:cs="Calibri Light"/>
        </w:rPr>
        <w:t xml:space="preserve"> </w:t>
      </w:r>
      <w:r w:rsidRPr="00F50309">
        <w:rPr>
          <w:rFonts w:ascii="Calibri Light" w:hAnsi="Calibri Light" w:cs="Calibri Light"/>
          <w:u w:val="single"/>
        </w:rPr>
        <w:t xml:space="preserve">niet </w:t>
      </w:r>
      <w:r w:rsidRPr="00A42C6B">
        <w:rPr>
          <w:rFonts w:ascii="Calibri Light" w:hAnsi="Calibri Light" w:cs="Calibri Light"/>
        </w:rPr>
        <w:t>vergoed.</w:t>
      </w:r>
    </w:p>
    <w:p w14:paraId="761EBEBD" w14:textId="77777777"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 xml:space="preserve">Verblijfskosten van deelnemers aan een scholing in het buitenland worden vergoed o.b.v. logies en ontbijt. </w:t>
      </w:r>
    </w:p>
    <w:p w14:paraId="14885857" w14:textId="128F2B85"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00A42C6B">
        <w:rPr>
          <w:rFonts w:ascii="Calibri Light" w:hAnsi="Calibri Light" w:cs="Calibri Light"/>
        </w:rPr>
        <w:t>Over verblijfskosten dient vooraf overleg te zijn geweest met de adviseur van NAZ</w:t>
      </w:r>
      <w:r w:rsidR="00771E4A">
        <w:rPr>
          <w:rFonts w:ascii="Calibri Light" w:hAnsi="Calibri Light" w:cs="Calibri Light"/>
        </w:rPr>
        <w:t xml:space="preserve"> NHFL</w:t>
      </w:r>
      <w:r w:rsidRPr="00A42C6B">
        <w:rPr>
          <w:rFonts w:ascii="Calibri Light" w:hAnsi="Calibri Light" w:cs="Calibri Light"/>
        </w:rPr>
        <w:t>.</w:t>
      </w:r>
    </w:p>
    <w:p w14:paraId="4DB1C8DD" w14:textId="30F4724B" w:rsidR="00A42C6B" w:rsidRPr="00A42C6B" w:rsidRDefault="00A42C6B" w:rsidP="00A42C6B">
      <w:pPr>
        <w:pStyle w:val="Lijstalinea"/>
        <w:numPr>
          <w:ilvl w:val="0"/>
          <w:numId w:val="25"/>
        </w:numPr>
        <w:tabs>
          <w:tab w:val="left" w:pos="3796"/>
        </w:tabs>
        <w:spacing w:after="0"/>
        <w:rPr>
          <w:rFonts w:ascii="Calibri Light" w:hAnsi="Calibri Light" w:cs="Calibri Light"/>
        </w:rPr>
      </w:pPr>
      <w:r w:rsidRPr="5483DD09">
        <w:rPr>
          <w:rFonts w:ascii="Calibri Light" w:hAnsi="Calibri Light" w:cs="Calibri Light"/>
        </w:rPr>
        <w:t>Studietijd gerelateerd aan het volgen van een opleiding word</w:t>
      </w:r>
      <w:r w:rsidR="00771E4A" w:rsidRPr="5483DD09">
        <w:rPr>
          <w:rFonts w:ascii="Calibri Light" w:hAnsi="Calibri Light" w:cs="Calibri Light"/>
        </w:rPr>
        <w:t>t</w:t>
      </w:r>
      <w:r w:rsidRPr="5483DD09">
        <w:rPr>
          <w:rFonts w:ascii="Calibri Light" w:hAnsi="Calibri Light" w:cs="Calibri Light"/>
        </w:rPr>
        <w:t xml:space="preserve"> </w:t>
      </w:r>
      <w:r w:rsidRPr="5483DD09">
        <w:rPr>
          <w:rFonts w:ascii="Calibri Light" w:hAnsi="Calibri Light" w:cs="Calibri Light"/>
          <w:u w:val="single"/>
        </w:rPr>
        <w:t>niet</w:t>
      </w:r>
      <w:r w:rsidRPr="5483DD09">
        <w:rPr>
          <w:rFonts w:ascii="Calibri Light" w:hAnsi="Calibri Light" w:cs="Calibri Light"/>
        </w:rPr>
        <w:t xml:space="preserve"> vergoed.</w:t>
      </w:r>
    </w:p>
    <w:p w14:paraId="120369A5" w14:textId="798C2760" w:rsidR="5483DD09" w:rsidRDefault="5483DD09" w:rsidP="5483DD09">
      <w:pPr>
        <w:pStyle w:val="Lijstalinea"/>
        <w:tabs>
          <w:tab w:val="left" w:pos="3796"/>
        </w:tabs>
        <w:spacing w:after="0"/>
        <w:rPr>
          <w:rFonts w:ascii="Calibri Light" w:hAnsi="Calibri Light" w:cs="Calibri Light"/>
        </w:rPr>
      </w:pPr>
    </w:p>
    <w:p w14:paraId="3F802310" w14:textId="77777777" w:rsidR="003A6C02" w:rsidRDefault="003A6C02" w:rsidP="008D6FF1">
      <w:pPr>
        <w:spacing w:after="0"/>
        <w:rPr>
          <w:rFonts w:ascii="Calibri Light" w:hAnsi="Calibri Light" w:cs="Calibri Light"/>
          <w:b/>
          <w:color w:val="0070C0"/>
          <w:sz w:val="20"/>
          <w:szCs w:val="20"/>
        </w:rPr>
      </w:pPr>
    </w:p>
    <w:p w14:paraId="4445C44F" w14:textId="77777777" w:rsidR="003A6C02" w:rsidRDefault="003A6C02" w:rsidP="008D6FF1">
      <w:pPr>
        <w:spacing w:after="0"/>
        <w:rPr>
          <w:rFonts w:ascii="Calibri Light" w:hAnsi="Calibri Light" w:cs="Calibri Light"/>
          <w:b/>
          <w:color w:val="0070C0"/>
          <w:sz w:val="20"/>
          <w:szCs w:val="20"/>
        </w:rPr>
      </w:pPr>
    </w:p>
    <w:p w14:paraId="7358AEF6" w14:textId="77777777" w:rsidR="003A6C02" w:rsidRDefault="003A6C02" w:rsidP="008D6FF1">
      <w:pPr>
        <w:spacing w:after="0"/>
        <w:rPr>
          <w:rFonts w:ascii="Calibri Light" w:hAnsi="Calibri Light" w:cs="Calibri Light"/>
          <w:b/>
          <w:color w:val="0070C0"/>
          <w:sz w:val="20"/>
          <w:szCs w:val="20"/>
        </w:rPr>
      </w:pPr>
    </w:p>
    <w:p w14:paraId="3B89B7CA" w14:textId="77777777" w:rsidR="003A6C02" w:rsidRDefault="003A6C02" w:rsidP="008D6FF1">
      <w:pPr>
        <w:spacing w:after="0"/>
        <w:rPr>
          <w:rFonts w:ascii="Calibri Light" w:hAnsi="Calibri Light" w:cs="Calibri Light"/>
          <w:b/>
          <w:color w:val="0070C0"/>
          <w:sz w:val="20"/>
          <w:szCs w:val="20"/>
        </w:rPr>
      </w:pPr>
    </w:p>
    <w:p w14:paraId="33A7C177" w14:textId="65F065F6" w:rsidR="003D3ADD" w:rsidRDefault="003D3ADD" w:rsidP="008D6FF1">
      <w:pPr>
        <w:spacing w:after="0"/>
        <w:rPr>
          <w:rFonts w:ascii="Calibri Light" w:hAnsi="Calibri Light" w:cs="Calibri Light"/>
          <w:b/>
          <w:color w:val="0070C0"/>
          <w:sz w:val="20"/>
          <w:szCs w:val="20"/>
        </w:rPr>
      </w:pPr>
    </w:p>
    <w:p w14:paraId="3B9DE259" w14:textId="77777777" w:rsidR="00931EF7" w:rsidRDefault="00931EF7" w:rsidP="008D6FF1">
      <w:pPr>
        <w:spacing w:after="0"/>
        <w:rPr>
          <w:rFonts w:ascii="Calibri Light" w:hAnsi="Calibri Light" w:cs="Calibri Light"/>
          <w:b/>
          <w:color w:val="0070C0"/>
          <w:sz w:val="20"/>
          <w:szCs w:val="20"/>
        </w:rPr>
      </w:pPr>
    </w:p>
    <w:p w14:paraId="51DDDECC" w14:textId="77777777" w:rsidR="00931EF7" w:rsidRDefault="00931EF7" w:rsidP="008D6FF1">
      <w:pPr>
        <w:spacing w:after="0"/>
        <w:rPr>
          <w:rFonts w:ascii="Calibri Light" w:hAnsi="Calibri Light" w:cs="Calibri Light"/>
          <w:b/>
          <w:color w:val="0070C0"/>
          <w:sz w:val="20"/>
          <w:szCs w:val="20"/>
        </w:rPr>
      </w:pPr>
    </w:p>
    <w:p w14:paraId="214BB074" w14:textId="77777777" w:rsidR="00931EF7" w:rsidRDefault="00931EF7" w:rsidP="008D6FF1">
      <w:pPr>
        <w:spacing w:after="0"/>
        <w:rPr>
          <w:rFonts w:ascii="Calibri Light" w:hAnsi="Calibri Light" w:cs="Calibri Light"/>
          <w:b/>
          <w:color w:val="0070C0"/>
          <w:sz w:val="20"/>
          <w:szCs w:val="20"/>
        </w:rPr>
      </w:pPr>
    </w:p>
    <w:p w14:paraId="42CF4196" w14:textId="77777777" w:rsidR="00931EF7" w:rsidRDefault="00931EF7" w:rsidP="008D6FF1">
      <w:pPr>
        <w:spacing w:after="0"/>
        <w:rPr>
          <w:rFonts w:ascii="Calibri Light" w:hAnsi="Calibri Light" w:cs="Calibri Light"/>
          <w:b/>
          <w:color w:val="0070C0"/>
          <w:sz w:val="20"/>
          <w:szCs w:val="20"/>
        </w:rPr>
      </w:pPr>
    </w:p>
    <w:p w14:paraId="2BE49E24" w14:textId="77777777" w:rsidR="00931EF7" w:rsidRDefault="00931EF7" w:rsidP="008D6FF1">
      <w:pPr>
        <w:spacing w:after="0"/>
        <w:rPr>
          <w:rFonts w:ascii="Calibri Light" w:hAnsi="Calibri Light" w:cs="Calibri Light"/>
          <w:b/>
          <w:color w:val="0070C0"/>
          <w:sz w:val="20"/>
          <w:szCs w:val="20"/>
        </w:rPr>
      </w:pPr>
    </w:p>
    <w:p w14:paraId="42341635" w14:textId="77777777" w:rsidR="00931EF7" w:rsidRDefault="00931EF7" w:rsidP="008D6FF1">
      <w:pPr>
        <w:spacing w:after="0"/>
        <w:rPr>
          <w:rFonts w:ascii="Calibri Light" w:hAnsi="Calibri Light" w:cs="Calibri Light"/>
          <w:b/>
          <w:color w:val="0070C0"/>
          <w:sz w:val="20"/>
          <w:szCs w:val="20"/>
        </w:rPr>
      </w:pPr>
    </w:p>
    <w:p w14:paraId="5DD59291" w14:textId="77777777" w:rsidR="00931EF7" w:rsidRDefault="00931EF7" w:rsidP="008D6FF1">
      <w:pPr>
        <w:spacing w:after="0"/>
        <w:rPr>
          <w:rFonts w:ascii="Calibri Light" w:hAnsi="Calibri Light" w:cs="Calibri Light"/>
          <w:b/>
          <w:color w:val="0070C0"/>
          <w:sz w:val="20"/>
          <w:szCs w:val="20"/>
        </w:rPr>
      </w:pPr>
    </w:p>
    <w:p w14:paraId="6152B1EA" w14:textId="77777777" w:rsidR="00931EF7" w:rsidRDefault="00931EF7" w:rsidP="008D6FF1">
      <w:pPr>
        <w:spacing w:after="0"/>
        <w:rPr>
          <w:rFonts w:ascii="Calibri Light" w:hAnsi="Calibri Light" w:cs="Calibri Light"/>
          <w:b/>
          <w:color w:val="0070C0"/>
          <w:sz w:val="20"/>
          <w:szCs w:val="20"/>
        </w:rPr>
      </w:pPr>
    </w:p>
    <w:p w14:paraId="2160A9AC" w14:textId="77777777" w:rsidR="00931EF7" w:rsidRDefault="00931EF7" w:rsidP="008D6FF1">
      <w:pPr>
        <w:spacing w:after="0"/>
        <w:rPr>
          <w:rFonts w:ascii="Calibri Light" w:hAnsi="Calibri Light" w:cs="Calibri Light"/>
          <w:b/>
          <w:color w:val="0070C0"/>
          <w:sz w:val="20"/>
          <w:szCs w:val="20"/>
        </w:rPr>
      </w:pPr>
    </w:p>
    <w:p w14:paraId="5BFB594A" w14:textId="77777777" w:rsidR="00931EF7" w:rsidRDefault="00931EF7" w:rsidP="008D6FF1">
      <w:pPr>
        <w:spacing w:after="0"/>
        <w:rPr>
          <w:rFonts w:ascii="Calibri Light" w:hAnsi="Calibri Light" w:cs="Calibri Light"/>
          <w:b/>
          <w:color w:val="0070C0"/>
          <w:sz w:val="20"/>
          <w:szCs w:val="20"/>
        </w:rPr>
      </w:pPr>
    </w:p>
    <w:p w14:paraId="32998416" w14:textId="77777777" w:rsidR="00931EF7" w:rsidRDefault="00931EF7" w:rsidP="008D6FF1">
      <w:pPr>
        <w:spacing w:after="0"/>
        <w:rPr>
          <w:rFonts w:ascii="Calibri Light" w:hAnsi="Calibri Light" w:cs="Calibri Light"/>
          <w:b/>
          <w:color w:val="0070C0"/>
          <w:sz w:val="20"/>
          <w:szCs w:val="20"/>
        </w:rPr>
      </w:pPr>
    </w:p>
    <w:p w14:paraId="5E0CC585" w14:textId="77777777" w:rsidR="00931EF7" w:rsidRDefault="00931EF7" w:rsidP="008D6FF1">
      <w:pPr>
        <w:spacing w:after="0"/>
        <w:rPr>
          <w:rFonts w:ascii="Calibri Light" w:hAnsi="Calibri Light" w:cs="Calibri Light"/>
          <w:b/>
          <w:color w:val="0070C0"/>
          <w:sz w:val="20"/>
          <w:szCs w:val="20"/>
        </w:rPr>
      </w:pPr>
    </w:p>
    <w:p w14:paraId="18677410" w14:textId="77777777" w:rsidR="00931EF7" w:rsidRDefault="00931EF7" w:rsidP="008D6FF1">
      <w:pPr>
        <w:spacing w:after="0"/>
        <w:rPr>
          <w:rFonts w:ascii="Calibri Light" w:hAnsi="Calibri Light" w:cs="Calibri Light"/>
          <w:b/>
          <w:color w:val="0070C0"/>
          <w:sz w:val="20"/>
          <w:szCs w:val="20"/>
        </w:rPr>
      </w:pPr>
    </w:p>
    <w:p w14:paraId="69B0683A" w14:textId="2F9B6BC9" w:rsidR="003D3ADD" w:rsidRPr="00745674" w:rsidRDefault="003D3ADD" w:rsidP="008D6FF1">
      <w:pPr>
        <w:spacing w:after="0"/>
        <w:rPr>
          <w:rFonts w:ascii="Calibri Light" w:hAnsi="Calibri Light" w:cs="Calibri Light"/>
          <w:b/>
          <w:color w:val="0070C0"/>
          <w:sz w:val="20"/>
          <w:szCs w:val="20"/>
        </w:rPr>
      </w:pPr>
    </w:p>
    <w:p w14:paraId="7882DB61" w14:textId="77777777" w:rsidR="003D3ADD" w:rsidRPr="00745674" w:rsidRDefault="003D3ADD" w:rsidP="008D6FF1">
      <w:pPr>
        <w:spacing w:after="0"/>
        <w:rPr>
          <w:rFonts w:ascii="Calibri Light" w:hAnsi="Calibri Light" w:cs="Calibri Light"/>
          <w:b/>
          <w:color w:val="0070C0"/>
          <w:sz w:val="20"/>
          <w:szCs w:val="20"/>
        </w:rPr>
      </w:pPr>
    </w:p>
    <w:tbl>
      <w:tblPr>
        <w:tblStyle w:val="Tabelraster"/>
        <w:tblW w:w="0" w:type="auto"/>
        <w:tblLook w:val="04A0" w:firstRow="1" w:lastRow="0" w:firstColumn="1" w:lastColumn="0" w:noHBand="0" w:noVBand="1"/>
      </w:tblPr>
      <w:tblGrid>
        <w:gridCol w:w="10456"/>
      </w:tblGrid>
      <w:tr w:rsidR="000C1FA3" w:rsidRPr="00745674" w14:paraId="4583C297" w14:textId="77777777" w:rsidTr="000C1FA3">
        <w:tc>
          <w:tcPr>
            <w:tcW w:w="10456" w:type="dxa"/>
            <w:shd w:val="clear" w:color="auto" w:fill="92D050"/>
          </w:tcPr>
          <w:p w14:paraId="2AA98C9A" w14:textId="7789A2CA" w:rsidR="000C1FA3" w:rsidRPr="00745674" w:rsidRDefault="000C1FA3" w:rsidP="008D6FF1">
            <w:pPr>
              <w:rPr>
                <w:rFonts w:ascii="Calibri Light" w:hAnsi="Calibri Light" w:cs="Calibri Light"/>
                <w:sz w:val="24"/>
                <w:szCs w:val="24"/>
              </w:rPr>
            </w:pPr>
            <w:r w:rsidRPr="00745674">
              <w:rPr>
                <w:rFonts w:ascii="Calibri Light" w:hAnsi="Calibri Light" w:cs="Calibri Light"/>
                <w:sz w:val="24"/>
                <w:szCs w:val="24"/>
              </w:rPr>
              <w:t xml:space="preserve">                                                              3. Regionale projecten</w:t>
            </w:r>
          </w:p>
        </w:tc>
      </w:tr>
    </w:tbl>
    <w:p w14:paraId="16EC8839" w14:textId="76370DC0" w:rsidR="00317064" w:rsidRPr="003A6C02" w:rsidRDefault="00317064" w:rsidP="008D6FF1">
      <w:pPr>
        <w:spacing w:after="0"/>
        <w:rPr>
          <w:rFonts w:ascii="Calibri Light" w:hAnsi="Calibri Light" w:cs="Calibri Light"/>
          <w:b/>
          <w:color w:val="0070C0"/>
        </w:rPr>
      </w:pPr>
    </w:p>
    <w:p w14:paraId="35B84F9D" w14:textId="2CD173D3" w:rsidR="006A487E" w:rsidRPr="003A6C02" w:rsidRDefault="006A487E" w:rsidP="006A487E">
      <w:pPr>
        <w:rPr>
          <w:rFonts w:ascii="Calibri Light" w:eastAsiaTheme="minorHAnsi" w:hAnsi="Calibri Light" w:cs="Calibri Light"/>
          <w:b/>
          <w:bCs/>
          <w:color w:val="000000"/>
          <w:lang w:eastAsia="nl-NL"/>
        </w:rPr>
      </w:pPr>
      <w:r w:rsidRPr="003A6C02">
        <w:rPr>
          <w:rFonts w:ascii="Calibri Light" w:hAnsi="Calibri Light" w:cs="Calibri Light"/>
        </w:rPr>
        <w:t xml:space="preserve">Naast de OTO-activiteiten die een organisatie zelf (of met collega instellingen) wil organiseren, worden er ook activiteiten door NAZ </w:t>
      </w:r>
      <w:r w:rsidR="00985434">
        <w:rPr>
          <w:rFonts w:ascii="Calibri Light" w:hAnsi="Calibri Light" w:cs="Calibri Light"/>
        </w:rPr>
        <w:t xml:space="preserve"> NHFL </w:t>
      </w:r>
      <w:r w:rsidRPr="003A6C02">
        <w:rPr>
          <w:rFonts w:ascii="Calibri Light" w:hAnsi="Calibri Light" w:cs="Calibri Light"/>
        </w:rPr>
        <w:t>voor de regio verzorgd. Deze regionale projecten, zoals de BOSZ, de ICo-</w:t>
      </w:r>
      <w:r w:rsidRPr="003A6C02">
        <w:rPr>
          <w:rFonts w:ascii="Calibri Light" w:hAnsi="Calibri Light" w:cs="Calibri Light"/>
          <w:color w:val="000000"/>
          <w:lang w:eastAsia="nl-NL"/>
        </w:rPr>
        <w:t xml:space="preserve">basistraining  of communicatietrainingen moeten WEL in de individuele </w:t>
      </w:r>
      <w:r w:rsidR="005D2B10">
        <w:rPr>
          <w:rFonts w:ascii="Calibri Light" w:hAnsi="Calibri Light" w:cs="Calibri Light"/>
          <w:color w:val="000000"/>
          <w:lang w:eastAsia="nl-NL"/>
        </w:rPr>
        <w:t>OTO-</w:t>
      </w:r>
      <w:r w:rsidRPr="003A6C02">
        <w:rPr>
          <w:rFonts w:ascii="Calibri Light" w:hAnsi="Calibri Light" w:cs="Calibri Light"/>
          <w:color w:val="000000"/>
          <w:lang w:eastAsia="nl-NL"/>
        </w:rPr>
        <w:t xml:space="preserve">jaarplannen worden opgenomen. Er hoeft </w:t>
      </w:r>
      <w:r w:rsidR="009C1ABB" w:rsidRPr="003A6C02">
        <w:rPr>
          <w:rFonts w:ascii="Calibri Light" w:hAnsi="Calibri Light" w:cs="Calibri Light"/>
          <w:color w:val="000000"/>
          <w:lang w:eastAsia="nl-NL"/>
        </w:rPr>
        <w:t>GEEN</w:t>
      </w:r>
      <w:r w:rsidRPr="003A6C02">
        <w:rPr>
          <w:rFonts w:ascii="Calibri Light" w:hAnsi="Calibri Light" w:cs="Calibri Light"/>
          <w:color w:val="000000"/>
          <w:lang w:eastAsia="nl-NL"/>
        </w:rPr>
        <w:t xml:space="preserve"> budget bij te worden aangevraagd, maar wel graag het aantal deelnemers</w:t>
      </w:r>
      <w:r w:rsidR="005D2B10">
        <w:rPr>
          <w:rFonts w:ascii="Calibri Light" w:hAnsi="Calibri Light" w:cs="Calibri Light"/>
          <w:color w:val="000000"/>
          <w:lang w:eastAsia="nl-NL"/>
        </w:rPr>
        <w:t xml:space="preserve"> opgeven</w:t>
      </w:r>
      <w:r w:rsidRPr="003A6C02">
        <w:rPr>
          <w:rFonts w:ascii="Calibri Light" w:hAnsi="Calibri Light" w:cs="Calibri Light"/>
          <w:color w:val="000000"/>
          <w:lang w:eastAsia="nl-NL"/>
        </w:rPr>
        <w:t xml:space="preserve">, zodat </w:t>
      </w:r>
      <w:r w:rsidR="00871FD0" w:rsidRPr="003A6C02">
        <w:rPr>
          <w:rFonts w:ascii="Calibri Light" w:hAnsi="Calibri Light" w:cs="Calibri Light"/>
          <w:color w:val="000000"/>
          <w:lang w:eastAsia="nl-NL"/>
        </w:rPr>
        <w:t>NAZ</w:t>
      </w:r>
      <w:r w:rsidRPr="003A6C02">
        <w:rPr>
          <w:rFonts w:ascii="Calibri Light" w:hAnsi="Calibri Light" w:cs="Calibri Light"/>
          <w:color w:val="000000"/>
          <w:lang w:eastAsia="nl-NL"/>
        </w:rPr>
        <w:t xml:space="preserve"> </w:t>
      </w:r>
      <w:r w:rsidR="005D2B10">
        <w:rPr>
          <w:rFonts w:ascii="Calibri Light" w:hAnsi="Calibri Light" w:cs="Calibri Light"/>
          <w:color w:val="000000"/>
          <w:lang w:eastAsia="nl-NL"/>
        </w:rPr>
        <w:t xml:space="preserve">NH-FL </w:t>
      </w:r>
      <w:r w:rsidR="006A4C20" w:rsidRPr="003A6C02">
        <w:rPr>
          <w:rFonts w:ascii="Calibri Light" w:hAnsi="Calibri Light" w:cs="Calibri Light"/>
        </w:rPr>
        <w:t>vervolgafspraken kan maken met de uitvoerenden en d</w:t>
      </w:r>
      <w:r w:rsidR="006A4C20" w:rsidRPr="003A6C02">
        <w:rPr>
          <w:rFonts w:ascii="Calibri Light" w:hAnsi="Calibri Light" w:cs="Calibri Light"/>
          <w:color w:val="000000"/>
          <w:lang w:eastAsia="nl-NL"/>
        </w:rPr>
        <w:t>e</w:t>
      </w:r>
      <w:r w:rsidRPr="003A6C02">
        <w:rPr>
          <w:rFonts w:ascii="Calibri Light" w:hAnsi="Calibri Light" w:cs="Calibri Light"/>
          <w:color w:val="000000"/>
          <w:lang w:eastAsia="nl-NL"/>
        </w:rPr>
        <w:t xml:space="preserve"> </w:t>
      </w:r>
      <w:r w:rsidRPr="003A6C02">
        <w:rPr>
          <w:rFonts w:ascii="Calibri Light" w:hAnsi="Calibri Light" w:cs="Calibri Light"/>
        </w:rPr>
        <w:t xml:space="preserve">begroting zo nauwkeurig mogelijk </w:t>
      </w:r>
      <w:r w:rsidR="006A4C20" w:rsidRPr="003A6C02">
        <w:rPr>
          <w:rFonts w:ascii="Calibri Light" w:hAnsi="Calibri Light" w:cs="Calibri Light"/>
        </w:rPr>
        <w:t>kan</w:t>
      </w:r>
      <w:r w:rsidRPr="003A6C02">
        <w:rPr>
          <w:rFonts w:ascii="Calibri Light" w:hAnsi="Calibri Light" w:cs="Calibri Light"/>
        </w:rPr>
        <w:t xml:space="preserve"> </w:t>
      </w:r>
      <w:r w:rsidR="006A4C20" w:rsidRPr="003A6C02">
        <w:rPr>
          <w:rFonts w:ascii="Calibri Light" w:hAnsi="Calibri Light" w:cs="Calibri Light"/>
        </w:rPr>
        <w:t>opmaken.</w:t>
      </w:r>
      <w:r w:rsidRPr="003A6C02">
        <w:rPr>
          <w:rFonts w:ascii="Calibri Light" w:hAnsi="Calibri Light" w:cs="Calibri Light"/>
        </w:rPr>
        <w:t xml:space="preserve"> </w:t>
      </w:r>
    </w:p>
    <w:p w14:paraId="7AD31778" w14:textId="50BD2801" w:rsidR="006A487E" w:rsidRPr="003A6C02" w:rsidRDefault="006A487E" w:rsidP="006A487E">
      <w:pPr>
        <w:spacing w:after="0"/>
        <w:rPr>
          <w:rFonts w:ascii="Calibri Light" w:hAnsi="Calibri Light" w:cs="Calibri Light"/>
          <w:color w:val="0070C0"/>
        </w:rPr>
      </w:pPr>
      <w:r w:rsidRPr="003A6C02">
        <w:rPr>
          <w:rFonts w:ascii="Calibri Light" w:hAnsi="Calibri Light" w:cs="Calibri Light"/>
          <w:color w:val="0070C0"/>
        </w:rPr>
        <w:t xml:space="preserve">BOSZ </w:t>
      </w:r>
      <w:r w:rsidR="003220D3" w:rsidRPr="003A6C02">
        <w:rPr>
          <w:rFonts w:ascii="Calibri Light" w:hAnsi="Calibri Light" w:cs="Calibri Light"/>
          <w:color w:val="0070C0"/>
        </w:rPr>
        <w:t>(Trimension</w:t>
      </w:r>
      <w:r w:rsidR="00FC1F9E" w:rsidRPr="003A6C02">
        <w:rPr>
          <w:rFonts w:ascii="Calibri Light" w:hAnsi="Calibri Light" w:cs="Calibri Light"/>
          <w:color w:val="0070C0"/>
        </w:rPr>
        <w:t xml:space="preserve"> / ETS)</w:t>
      </w:r>
    </w:p>
    <w:p w14:paraId="0F3843D8" w14:textId="7A55318D" w:rsidR="006A487E" w:rsidRPr="003A6C02" w:rsidRDefault="006A487E" w:rsidP="006A487E">
      <w:pPr>
        <w:spacing w:after="0"/>
        <w:rPr>
          <w:rFonts w:ascii="Calibri Light" w:hAnsi="Calibri Light" w:cs="Calibri Light"/>
        </w:rPr>
      </w:pPr>
      <w:r w:rsidRPr="003A6C02">
        <w:rPr>
          <w:rFonts w:ascii="Calibri Light" w:hAnsi="Calibri Light" w:cs="Calibri Light"/>
        </w:rPr>
        <w:t>De Basis Opleiding Sleutelfunctionarissen Ziekenhuizen is in 2021 herzien. Ziekenhuizen kunnen hier hun sleutel</w:t>
      </w:r>
      <w:r w:rsidR="005D2B10">
        <w:rPr>
          <w:rFonts w:ascii="Calibri Light" w:hAnsi="Calibri Light" w:cs="Calibri Light"/>
        </w:rPr>
        <w:t>-</w:t>
      </w:r>
      <w:r w:rsidRPr="003A6C02">
        <w:rPr>
          <w:rFonts w:ascii="Calibri Light" w:hAnsi="Calibri Light" w:cs="Calibri Light"/>
        </w:rPr>
        <w:t xml:space="preserve">functionarissen van strategisch tot operationeel niveau gedurende één dag samen met deelnemers van andere ziekenhuizen uit de regio een </w:t>
      </w:r>
      <w:r w:rsidR="005D2B10">
        <w:rPr>
          <w:rFonts w:ascii="Calibri Light" w:hAnsi="Calibri Light" w:cs="Calibri Light"/>
        </w:rPr>
        <w:t>basis</w:t>
      </w:r>
      <w:r w:rsidRPr="003A6C02">
        <w:rPr>
          <w:rFonts w:ascii="Calibri Light" w:hAnsi="Calibri Light" w:cs="Calibri Light"/>
        </w:rPr>
        <w:t xml:space="preserve">opleiding laten volgen. </w:t>
      </w:r>
    </w:p>
    <w:p w14:paraId="7C8F62A6" w14:textId="77777777" w:rsidR="006A487E" w:rsidRPr="003A6C02" w:rsidRDefault="006A487E" w:rsidP="006A487E">
      <w:pPr>
        <w:spacing w:after="0"/>
        <w:rPr>
          <w:rFonts w:ascii="Calibri Light" w:hAnsi="Calibri Light" w:cs="Calibri Light"/>
          <w:color w:val="0070C0"/>
        </w:rPr>
      </w:pPr>
    </w:p>
    <w:p w14:paraId="23C86874" w14:textId="77777777" w:rsidR="006A487E" w:rsidRPr="007A1B4E" w:rsidRDefault="006A487E" w:rsidP="006A487E">
      <w:pPr>
        <w:spacing w:after="0"/>
        <w:rPr>
          <w:rFonts w:ascii="Calibri Light" w:hAnsi="Calibri Light" w:cs="Calibri Light"/>
          <w:color w:val="0070C0"/>
          <w:lang w:eastAsia="nl-NL"/>
        </w:rPr>
      </w:pPr>
      <w:r w:rsidRPr="007A1B4E">
        <w:rPr>
          <w:rFonts w:ascii="Calibri Light" w:hAnsi="Calibri Light" w:cs="Calibri Light"/>
          <w:color w:val="0070C0"/>
          <w:lang w:eastAsia="nl-NL"/>
        </w:rPr>
        <w:t xml:space="preserve">Netcentrisch werken </w:t>
      </w:r>
    </w:p>
    <w:p w14:paraId="1168C70A" w14:textId="7CBD4779" w:rsidR="006A487E" w:rsidRPr="003A6C02" w:rsidRDefault="006A487E" w:rsidP="006A487E">
      <w:pPr>
        <w:spacing w:after="0"/>
        <w:rPr>
          <w:rFonts w:ascii="Calibri Light" w:hAnsi="Calibri Light" w:cs="Calibri Light"/>
          <w:lang w:eastAsia="nl-NL"/>
        </w:rPr>
      </w:pPr>
      <w:r w:rsidRPr="007A1B4E">
        <w:rPr>
          <w:rFonts w:ascii="Calibri Light" w:hAnsi="Calibri Light" w:cs="Calibri Light"/>
          <w:lang w:eastAsia="nl-NL"/>
        </w:rPr>
        <w:t xml:space="preserve">Binnen onze ROAZ-regio wordt er netcentrisch gewerkt middels het LCMS(-GZ). </w:t>
      </w:r>
      <w:r w:rsidRPr="007A1B4E">
        <w:rPr>
          <w:rFonts w:ascii="Calibri Light" w:hAnsi="Calibri Light" w:cs="Calibri Light"/>
          <w:lang w:eastAsia="nl-NL"/>
        </w:rPr>
        <w:br/>
      </w:r>
      <w:r w:rsidRPr="007A1B4E">
        <w:rPr>
          <w:rFonts w:ascii="Calibri Light" w:eastAsia="Times New Roman" w:hAnsi="Calibri Light" w:cs="Calibri Light"/>
          <w:lang w:eastAsia="nl-NL"/>
        </w:rPr>
        <w:t xml:space="preserve">Het IFV is de eigenaar van de LCMS-tool. Beheer en de inrichting van de LCMS-tool ligt bij de individuele GHOR-bureaus. </w:t>
      </w:r>
      <w:r w:rsidRPr="007A1B4E">
        <w:rPr>
          <w:rFonts w:ascii="Calibri Light" w:hAnsi="Calibri Light" w:cs="Calibri Light"/>
          <w:lang w:eastAsia="nl-NL"/>
        </w:rPr>
        <w:t xml:space="preserve">GHOR (NW6) en NAZ </w:t>
      </w:r>
      <w:r w:rsidR="005D2B10" w:rsidRPr="007A1B4E">
        <w:rPr>
          <w:rFonts w:ascii="Calibri Light" w:hAnsi="Calibri Light" w:cs="Calibri Light"/>
          <w:lang w:eastAsia="nl-NL"/>
        </w:rPr>
        <w:t xml:space="preserve">NHFL </w:t>
      </w:r>
      <w:r w:rsidRPr="007A1B4E">
        <w:rPr>
          <w:rFonts w:ascii="Calibri Light" w:hAnsi="Calibri Light" w:cs="Calibri Light"/>
          <w:lang w:eastAsia="nl-NL"/>
        </w:rPr>
        <w:t>werken samen in de doorontwikkeling van het gebruik van LCMS-GZ..</w:t>
      </w:r>
      <w:r w:rsidRPr="007A1B4E">
        <w:rPr>
          <w:rFonts w:ascii="Calibri Light" w:eastAsia="Times New Roman" w:hAnsi="Calibri Light" w:cs="Calibri Light"/>
          <w:lang w:eastAsia="nl-NL"/>
        </w:rPr>
        <w:br/>
        <w:t>Licentiekosten voor LCMS-GZ w</w:t>
      </w:r>
      <w:r w:rsidR="004D6992" w:rsidRPr="007A1B4E">
        <w:rPr>
          <w:rFonts w:ascii="Calibri Light" w:eastAsia="Times New Roman" w:hAnsi="Calibri Light" w:cs="Calibri Light"/>
          <w:lang w:eastAsia="nl-NL"/>
        </w:rPr>
        <w:t>e</w:t>
      </w:r>
      <w:r w:rsidRPr="007A1B4E">
        <w:rPr>
          <w:rFonts w:ascii="Calibri Light" w:eastAsia="Times New Roman" w:hAnsi="Calibri Light" w:cs="Calibri Light"/>
          <w:lang w:eastAsia="nl-NL"/>
        </w:rPr>
        <w:t>rden i.v.m. het oefencomponent voor 50% uit OTO-gelden betaald.  De GHOR-bureaus dienen daarvoor jaarlijks een factuur bij de NAZ</w:t>
      </w:r>
      <w:r w:rsidR="005D2B10" w:rsidRPr="007A1B4E">
        <w:rPr>
          <w:rFonts w:ascii="Calibri Light" w:eastAsia="Times New Roman" w:hAnsi="Calibri Light" w:cs="Calibri Light"/>
          <w:lang w:eastAsia="nl-NL"/>
        </w:rPr>
        <w:t xml:space="preserve"> NHFL</w:t>
      </w:r>
      <w:r w:rsidRPr="007A1B4E">
        <w:rPr>
          <w:rFonts w:ascii="Calibri Light" w:eastAsia="Times New Roman" w:hAnsi="Calibri Light" w:cs="Calibri Light"/>
          <w:lang w:eastAsia="nl-NL"/>
        </w:rPr>
        <w:t xml:space="preserve"> in.</w:t>
      </w:r>
      <w:r w:rsidRPr="00166FC5">
        <w:rPr>
          <w:rFonts w:ascii="Calibri Light" w:hAnsi="Calibri Light" w:cs="Calibri Light"/>
          <w:lang w:eastAsia="nl-NL"/>
        </w:rPr>
        <w:t xml:space="preserve"> </w:t>
      </w:r>
      <w:r w:rsidR="001B68F3" w:rsidRPr="00166FC5">
        <w:rPr>
          <w:rFonts w:ascii="Calibri Light" w:hAnsi="Calibri Light" w:cs="Calibri Light"/>
          <w:lang w:eastAsia="nl-NL"/>
        </w:rPr>
        <w:t xml:space="preserve"> </w:t>
      </w:r>
      <w:r w:rsidR="00E40601" w:rsidRPr="00166FC5">
        <w:rPr>
          <w:rFonts w:ascii="Calibri Light" w:hAnsi="Calibri Light" w:cs="Calibri Light"/>
          <w:lang w:eastAsia="nl-NL"/>
        </w:rPr>
        <w:t xml:space="preserve">Met </w:t>
      </w:r>
      <w:r w:rsidR="00677437" w:rsidRPr="00166FC5">
        <w:rPr>
          <w:rFonts w:ascii="Calibri Light" w:hAnsi="Calibri Light" w:cs="Calibri Light"/>
          <w:lang w:eastAsia="nl-NL"/>
        </w:rPr>
        <w:t>ingang</w:t>
      </w:r>
      <w:r w:rsidR="00E40601" w:rsidRPr="00166FC5">
        <w:rPr>
          <w:rFonts w:ascii="Calibri Light" w:hAnsi="Calibri Light" w:cs="Calibri Light"/>
          <w:lang w:eastAsia="nl-NL"/>
        </w:rPr>
        <w:t xml:space="preserve"> van 2025 zal </w:t>
      </w:r>
      <w:r w:rsidR="00644697" w:rsidRPr="00166FC5">
        <w:rPr>
          <w:rFonts w:ascii="Calibri Light" w:hAnsi="Calibri Light" w:cs="Calibri Light"/>
          <w:lang w:eastAsia="nl-NL"/>
        </w:rPr>
        <w:t>nog 25%</w:t>
      </w:r>
      <w:r w:rsidR="0049422F" w:rsidRPr="00166FC5">
        <w:rPr>
          <w:rFonts w:ascii="Calibri Light" w:hAnsi="Calibri Light" w:cs="Calibri Light"/>
          <w:lang w:eastAsia="nl-NL"/>
        </w:rPr>
        <w:t xml:space="preserve"> van de licentiekosten</w:t>
      </w:r>
      <w:r w:rsidR="00644697" w:rsidRPr="00166FC5">
        <w:rPr>
          <w:rFonts w:ascii="Calibri Light" w:hAnsi="Calibri Light" w:cs="Calibri Light"/>
          <w:lang w:eastAsia="nl-NL"/>
        </w:rPr>
        <w:t xml:space="preserve"> uit de OTO gelden worden vergoed</w:t>
      </w:r>
      <w:r w:rsidR="00AD157B" w:rsidRPr="00166FC5">
        <w:rPr>
          <w:rFonts w:ascii="Calibri Light" w:hAnsi="Calibri Light" w:cs="Calibri Light"/>
          <w:lang w:eastAsia="nl-NL"/>
        </w:rPr>
        <w:t xml:space="preserve">t, </w:t>
      </w:r>
      <w:r w:rsidR="00644697" w:rsidRPr="00166FC5">
        <w:rPr>
          <w:rFonts w:ascii="Calibri Light" w:hAnsi="Calibri Light" w:cs="Calibri Light"/>
          <w:lang w:eastAsia="nl-NL"/>
        </w:rPr>
        <w:t xml:space="preserve"> </w:t>
      </w:r>
      <w:r w:rsidR="00677437" w:rsidRPr="00166FC5">
        <w:rPr>
          <w:rFonts w:ascii="Calibri Light" w:hAnsi="Calibri Light" w:cs="Calibri Light"/>
          <w:lang w:eastAsia="nl-NL"/>
        </w:rPr>
        <w:t>in 2026 zal dit niet meer plaatsvinden</w:t>
      </w:r>
      <w:r w:rsidR="00AD157B" w:rsidRPr="00166FC5">
        <w:rPr>
          <w:rFonts w:ascii="Calibri Light" w:hAnsi="Calibri Light" w:cs="Calibri Light"/>
          <w:lang w:eastAsia="nl-NL"/>
        </w:rPr>
        <w:t>.</w:t>
      </w:r>
      <w:r w:rsidR="001B68F3" w:rsidRPr="003A6C02">
        <w:rPr>
          <w:rFonts w:ascii="Calibri Light" w:hAnsi="Calibri Light" w:cs="Calibri Light"/>
          <w:lang w:eastAsia="nl-NL"/>
        </w:rPr>
        <w:t xml:space="preserve">  </w:t>
      </w:r>
    </w:p>
    <w:p w14:paraId="7BA8830D" w14:textId="77777777" w:rsidR="006A487E" w:rsidRPr="003A6C02" w:rsidRDefault="006A487E" w:rsidP="006A487E">
      <w:pPr>
        <w:spacing w:after="0"/>
        <w:rPr>
          <w:rFonts w:ascii="Calibri Light" w:hAnsi="Calibri Light" w:cs="Calibri Light"/>
          <w:color w:val="0070C0"/>
          <w:lang w:eastAsia="nl-NL"/>
        </w:rPr>
      </w:pPr>
    </w:p>
    <w:p w14:paraId="0AB88150" w14:textId="4813C9CA" w:rsidR="006A487E" w:rsidRPr="003A6C02" w:rsidRDefault="006A487E" w:rsidP="006A487E">
      <w:pPr>
        <w:spacing w:after="0"/>
        <w:rPr>
          <w:rFonts w:ascii="Calibri Light" w:hAnsi="Calibri Light" w:cs="Calibri Light"/>
          <w:color w:val="0070C0"/>
          <w:lang w:eastAsia="nl-NL"/>
        </w:rPr>
      </w:pPr>
      <w:r w:rsidRPr="003A6C02">
        <w:rPr>
          <w:rFonts w:ascii="Calibri Light" w:hAnsi="Calibri Light" w:cs="Calibri Light"/>
          <w:color w:val="0070C0"/>
          <w:lang w:eastAsia="nl-NL"/>
        </w:rPr>
        <w:t>ICo</w:t>
      </w:r>
      <w:r w:rsidR="003220D3" w:rsidRPr="003A6C02">
        <w:rPr>
          <w:rFonts w:ascii="Calibri Light" w:hAnsi="Calibri Light" w:cs="Calibri Light"/>
          <w:color w:val="0070C0"/>
          <w:lang w:eastAsia="nl-NL"/>
        </w:rPr>
        <w:t xml:space="preserve"> (NIPV)</w:t>
      </w:r>
    </w:p>
    <w:p w14:paraId="634589A4" w14:textId="2B9AE22F" w:rsidR="006A487E" w:rsidRPr="003A6C02" w:rsidRDefault="006A487E" w:rsidP="006A487E">
      <w:pPr>
        <w:spacing w:after="0"/>
        <w:rPr>
          <w:rFonts w:ascii="Calibri Light" w:hAnsi="Calibri Light" w:cs="Calibri Light"/>
          <w:lang w:eastAsia="nl-NL"/>
        </w:rPr>
      </w:pPr>
      <w:r w:rsidRPr="003A6C02">
        <w:rPr>
          <w:rFonts w:ascii="Calibri Light" w:hAnsi="Calibri Light" w:cs="Calibri Light"/>
          <w:lang w:eastAsia="nl-NL"/>
        </w:rPr>
        <w:t>De basisscholing tot ‘Informatiecoördinatoren (ICo)</w:t>
      </w:r>
      <w:r w:rsidR="005D2B10">
        <w:rPr>
          <w:rFonts w:ascii="Calibri Light" w:hAnsi="Calibri Light" w:cs="Calibri Light"/>
          <w:lang w:eastAsia="nl-NL"/>
        </w:rPr>
        <w:t>’</w:t>
      </w:r>
      <w:r w:rsidRPr="003A6C02">
        <w:rPr>
          <w:rFonts w:ascii="Calibri Light" w:hAnsi="Calibri Light" w:cs="Calibri Light"/>
          <w:lang w:eastAsia="nl-NL"/>
        </w:rPr>
        <w:t xml:space="preserve"> wordt verzorgd door het </w:t>
      </w:r>
      <w:r w:rsidR="003220D3" w:rsidRPr="003A6C02">
        <w:rPr>
          <w:rFonts w:ascii="Calibri Light" w:hAnsi="Calibri Light" w:cs="Calibri Light"/>
          <w:lang w:eastAsia="nl-NL"/>
        </w:rPr>
        <w:t xml:space="preserve">NIPV </w:t>
      </w:r>
      <w:r w:rsidRPr="003A6C02">
        <w:rPr>
          <w:rFonts w:ascii="Calibri Light" w:hAnsi="Calibri Light" w:cs="Calibri Light"/>
          <w:lang w:eastAsia="nl-NL"/>
        </w:rPr>
        <w:t xml:space="preserve">en door </w:t>
      </w:r>
      <w:r w:rsidR="00802B9D" w:rsidRPr="003A6C02">
        <w:rPr>
          <w:rFonts w:ascii="Calibri Light" w:hAnsi="Calibri Light" w:cs="Calibri Light"/>
          <w:lang w:eastAsia="nl-NL"/>
        </w:rPr>
        <w:t>NAZ</w:t>
      </w:r>
      <w:r w:rsidRPr="003A6C02">
        <w:rPr>
          <w:rFonts w:ascii="Calibri Light" w:hAnsi="Calibri Light" w:cs="Calibri Light"/>
          <w:lang w:eastAsia="nl-NL"/>
        </w:rPr>
        <w:t xml:space="preserve"> </w:t>
      </w:r>
      <w:r w:rsidR="005D2B10">
        <w:rPr>
          <w:rFonts w:ascii="Calibri Light" w:hAnsi="Calibri Light" w:cs="Calibri Light"/>
          <w:lang w:eastAsia="nl-NL"/>
        </w:rPr>
        <w:t xml:space="preserve">NHFL </w:t>
      </w:r>
      <w:r w:rsidRPr="003A6C02">
        <w:rPr>
          <w:rFonts w:ascii="Calibri Light" w:hAnsi="Calibri Light" w:cs="Calibri Light"/>
          <w:lang w:eastAsia="nl-NL"/>
        </w:rPr>
        <w:t>als regionaal project aangeboden. ICo</w:t>
      </w:r>
      <w:r w:rsidR="00D20C18">
        <w:rPr>
          <w:rFonts w:ascii="Calibri Light" w:hAnsi="Calibri Light" w:cs="Calibri Light"/>
          <w:lang w:eastAsia="nl-NL"/>
        </w:rPr>
        <w:t>-</w:t>
      </w:r>
      <w:r w:rsidRPr="003A6C02">
        <w:rPr>
          <w:rFonts w:ascii="Calibri Light" w:hAnsi="Calibri Light" w:cs="Calibri Light"/>
          <w:lang w:eastAsia="nl-NL"/>
        </w:rPr>
        <w:t>verdieping</w:t>
      </w:r>
      <w:r w:rsidR="002F656C">
        <w:rPr>
          <w:rFonts w:ascii="Calibri Light" w:hAnsi="Calibri Light" w:cs="Calibri Light"/>
          <w:lang w:eastAsia="nl-NL"/>
        </w:rPr>
        <w:t xml:space="preserve"> of herhalingstrainingen </w:t>
      </w:r>
      <w:r w:rsidRPr="003A6C02">
        <w:rPr>
          <w:rFonts w:ascii="Calibri Light" w:hAnsi="Calibri Light" w:cs="Calibri Light"/>
          <w:lang w:eastAsia="nl-NL"/>
        </w:rPr>
        <w:t xml:space="preserve"> dienen door de instellingen zelf te worden georganiseerd. </w:t>
      </w:r>
    </w:p>
    <w:p w14:paraId="7DBE3F87" w14:textId="77777777" w:rsidR="006A487E" w:rsidRPr="003A6C02" w:rsidRDefault="006A487E" w:rsidP="006A487E">
      <w:pPr>
        <w:spacing w:after="0"/>
        <w:rPr>
          <w:rFonts w:ascii="Calibri Light" w:hAnsi="Calibri Light" w:cs="Calibri Light"/>
          <w:lang w:eastAsia="nl-NL"/>
        </w:rPr>
      </w:pPr>
    </w:p>
    <w:p w14:paraId="06980DEA" w14:textId="6BA11719" w:rsidR="006A487E" w:rsidRPr="003A6C02" w:rsidRDefault="006A487E" w:rsidP="006A487E">
      <w:pPr>
        <w:tabs>
          <w:tab w:val="left" w:pos="3796"/>
        </w:tabs>
        <w:spacing w:after="0"/>
        <w:rPr>
          <w:rFonts w:ascii="Calibri Light" w:hAnsi="Calibri Light" w:cs="Calibri Light"/>
          <w:color w:val="0070C0"/>
        </w:rPr>
      </w:pPr>
      <w:r w:rsidRPr="003A6C02">
        <w:rPr>
          <w:rFonts w:ascii="Calibri Light" w:hAnsi="Calibri Light" w:cs="Calibri Light"/>
          <w:color w:val="0070C0"/>
        </w:rPr>
        <w:t>Crisiscommunicatie</w:t>
      </w:r>
      <w:r w:rsidR="002D7594" w:rsidRPr="003A6C02">
        <w:rPr>
          <w:rFonts w:ascii="Calibri Light" w:hAnsi="Calibri Light" w:cs="Calibri Light"/>
          <w:color w:val="0070C0"/>
        </w:rPr>
        <w:t xml:space="preserve"> (Tom Compaijen)</w:t>
      </w:r>
    </w:p>
    <w:p w14:paraId="125A84D4" w14:textId="3C68DA88" w:rsidR="006A487E" w:rsidRPr="003A6C02" w:rsidRDefault="00803673" w:rsidP="006A487E">
      <w:pPr>
        <w:tabs>
          <w:tab w:val="left" w:pos="3796"/>
        </w:tabs>
        <w:spacing w:after="0"/>
        <w:rPr>
          <w:rFonts w:ascii="Calibri Light" w:hAnsi="Calibri Light" w:cs="Calibri Light"/>
        </w:rPr>
      </w:pPr>
      <w:r w:rsidRPr="003A6C02">
        <w:rPr>
          <w:rFonts w:ascii="Calibri Light" w:hAnsi="Calibri Light" w:cs="Calibri Light"/>
        </w:rPr>
        <w:t xml:space="preserve">NAZ </w:t>
      </w:r>
      <w:r w:rsidR="00D20C18">
        <w:rPr>
          <w:rFonts w:ascii="Calibri Light" w:hAnsi="Calibri Light" w:cs="Calibri Light"/>
        </w:rPr>
        <w:t xml:space="preserve">NHFL </w:t>
      </w:r>
      <w:r w:rsidRPr="003A6C02">
        <w:rPr>
          <w:rFonts w:ascii="Calibri Light" w:hAnsi="Calibri Light" w:cs="Calibri Light"/>
        </w:rPr>
        <w:t>inventariseert</w:t>
      </w:r>
      <w:r w:rsidR="006A487E" w:rsidRPr="003A6C02">
        <w:rPr>
          <w:rFonts w:ascii="Calibri Light" w:hAnsi="Calibri Light" w:cs="Calibri Light"/>
        </w:rPr>
        <w:t xml:space="preserve"> jaarlijks de behoefte voor deze trainingen. Bij voldoende animo worden diverse modules crisiscommunicatie voor </w:t>
      </w:r>
      <w:r w:rsidR="00D20C18">
        <w:rPr>
          <w:rFonts w:ascii="Calibri Light" w:hAnsi="Calibri Light" w:cs="Calibri Light"/>
        </w:rPr>
        <w:t xml:space="preserve">en op </w:t>
      </w:r>
      <w:r w:rsidR="006A487E" w:rsidRPr="003A6C02">
        <w:rPr>
          <w:rFonts w:ascii="Calibri Light" w:hAnsi="Calibri Light" w:cs="Calibri Light"/>
        </w:rPr>
        <w:t>verschillende doelgroepen en</w:t>
      </w:r>
      <w:r w:rsidR="00D20C18">
        <w:rPr>
          <w:rFonts w:ascii="Calibri Light" w:hAnsi="Calibri Light" w:cs="Calibri Light"/>
        </w:rPr>
        <w:t xml:space="preserve"> </w:t>
      </w:r>
      <w:r w:rsidR="006A487E" w:rsidRPr="003A6C02">
        <w:rPr>
          <w:rFonts w:ascii="Calibri Light" w:hAnsi="Calibri Light" w:cs="Calibri Light"/>
        </w:rPr>
        <w:t xml:space="preserve">startniveaus </w:t>
      </w:r>
      <w:r w:rsidR="009516F5" w:rsidRPr="003A6C02">
        <w:rPr>
          <w:rFonts w:ascii="Calibri Light" w:hAnsi="Calibri Light" w:cs="Calibri Light"/>
        </w:rPr>
        <w:t>aangeboden</w:t>
      </w:r>
      <w:r w:rsidR="006A487E" w:rsidRPr="003A6C02">
        <w:rPr>
          <w:rFonts w:ascii="Calibri Light" w:hAnsi="Calibri Light" w:cs="Calibri Light"/>
        </w:rPr>
        <w:t>.</w:t>
      </w:r>
    </w:p>
    <w:p w14:paraId="35A6830C" w14:textId="77777777" w:rsidR="006A487E" w:rsidRPr="003A6C02" w:rsidRDefault="006A487E" w:rsidP="006A487E">
      <w:pPr>
        <w:spacing w:after="0"/>
        <w:rPr>
          <w:rFonts w:ascii="Calibri Light" w:hAnsi="Calibri Light" w:cs="Calibri Light"/>
        </w:rPr>
      </w:pPr>
    </w:p>
    <w:p w14:paraId="297002E8" w14:textId="03B26909" w:rsidR="006A487E" w:rsidRPr="003A6C02" w:rsidRDefault="006A487E" w:rsidP="006A487E">
      <w:pPr>
        <w:spacing w:after="0"/>
        <w:rPr>
          <w:rFonts w:ascii="Calibri Light" w:hAnsi="Calibri Light" w:cs="Calibri Light"/>
          <w:color w:val="0070C0"/>
        </w:rPr>
      </w:pPr>
      <w:r w:rsidRPr="003A6C02">
        <w:rPr>
          <w:rFonts w:ascii="Calibri Light" w:hAnsi="Calibri Light" w:cs="Calibri Light"/>
          <w:color w:val="0070C0"/>
        </w:rPr>
        <w:t xml:space="preserve">Opleiding </w:t>
      </w:r>
      <w:r w:rsidR="00D20C18">
        <w:rPr>
          <w:rFonts w:ascii="Calibri Light" w:hAnsi="Calibri Light" w:cs="Calibri Light"/>
          <w:color w:val="0070C0"/>
        </w:rPr>
        <w:t>C</w:t>
      </w:r>
      <w:r w:rsidRPr="003A6C02">
        <w:rPr>
          <w:rFonts w:ascii="Calibri Light" w:hAnsi="Calibri Light" w:cs="Calibri Light"/>
          <w:color w:val="0070C0"/>
        </w:rPr>
        <w:t>risis</w:t>
      </w:r>
      <w:r w:rsidR="00D20C18">
        <w:rPr>
          <w:rFonts w:ascii="Calibri Light" w:hAnsi="Calibri Light" w:cs="Calibri Light"/>
          <w:color w:val="0070C0"/>
        </w:rPr>
        <w:t>management</w:t>
      </w:r>
      <w:r w:rsidRPr="003A6C02">
        <w:rPr>
          <w:rFonts w:ascii="Calibri Light" w:hAnsi="Calibri Light" w:cs="Calibri Light"/>
          <w:color w:val="0070C0"/>
        </w:rPr>
        <w:t xml:space="preserve"> </w:t>
      </w:r>
      <w:r w:rsidR="00D20C18">
        <w:rPr>
          <w:rFonts w:ascii="Calibri Light" w:hAnsi="Calibri Light" w:cs="Calibri Light"/>
          <w:color w:val="0070C0"/>
        </w:rPr>
        <w:t>K</w:t>
      </w:r>
      <w:r w:rsidRPr="003A6C02">
        <w:rPr>
          <w:rFonts w:ascii="Calibri Light" w:hAnsi="Calibri Light" w:cs="Calibri Light"/>
          <w:color w:val="0070C0"/>
        </w:rPr>
        <w:t xml:space="preserve">oude </w:t>
      </w:r>
      <w:r w:rsidR="00D20C18">
        <w:rPr>
          <w:rFonts w:ascii="Calibri Light" w:hAnsi="Calibri Light" w:cs="Calibri Light"/>
          <w:color w:val="0070C0"/>
        </w:rPr>
        <w:t>F</w:t>
      </w:r>
      <w:r w:rsidRPr="003A6C02">
        <w:rPr>
          <w:rFonts w:ascii="Calibri Light" w:hAnsi="Calibri Light" w:cs="Calibri Light"/>
          <w:color w:val="0070C0"/>
        </w:rPr>
        <w:t>ase (Parcival)</w:t>
      </w:r>
    </w:p>
    <w:p w14:paraId="492C42B1" w14:textId="77777777" w:rsidR="006A487E" w:rsidRPr="003A6C02" w:rsidRDefault="006A487E" w:rsidP="006A487E">
      <w:pPr>
        <w:spacing w:after="0"/>
        <w:rPr>
          <w:rFonts w:ascii="Calibri Light" w:hAnsi="Calibri Light" w:cs="Calibri Light"/>
        </w:rPr>
      </w:pPr>
      <w:r w:rsidRPr="003A6C02">
        <w:rPr>
          <w:rFonts w:ascii="Calibri Light" w:hAnsi="Calibri Light" w:cs="Calibri Light"/>
        </w:rPr>
        <w:t xml:space="preserve">Vergoeding is landelijk besproken en wordt vooralsnog vergoed. Deze opleiding wordt </w:t>
      </w:r>
      <w:r w:rsidRPr="003A6C02">
        <w:rPr>
          <w:rFonts w:ascii="Calibri Light" w:hAnsi="Calibri Light" w:cs="Calibri Light"/>
          <w:lang w:eastAsia="nl-NL"/>
        </w:rPr>
        <w:t>bij voldoende belangstelling door de Netwerken als regionaal project aangeboden.</w:t>
      </w:r>
    </w:p>
    <w:p w14:paraId="420753EC" w14:textId="77777777" w:rsidR="006A487E" w:rsidRPr="003A6C02" w:rsidRDefault="006A487E" w:rsidP="006A487E">
      <w:pPr>
        <w:spacing w:after="0"/>
        <w:rPr>
          <w:rFonts w:ascii="Calibri Light" w:hAnsi="Calibri Light" w:cs="Calibri Light"/>
          <w:i/>
          <w:iCs/>
        </w:rPr>
      </w:pPr>
      <w:r w:rsidRPr="003A6C02">
        <w:rPr>
          <w:rFonts w:ascii="Calibri Light" w:hAnsi="Calibri Light" w:cs="Calibri Light"/>
          <w:iCs/>
        </w:rPr>
        <w:t xml:space="preserve">   </w:t>
      </w:r>
      <w:r w:rsidRPr="003A6C02">
        <w:rPr>
          <w:rFonts w:ascii="Calibri Light" w:hAnsi="Calibri Light" w:cs="Calibri Light"/>
          <w:i/>
          <w:iCs/>
        </w:rPr>
        <w:t>Vereisten</w:t>
      </w:r>
    </w:p>
    <w:p w14:paraId="2E2B537C" w14:textId="77777777" w:rsidR="006A487E" w:rsidRPr="003A6C02" w:rsidRDefault="006A487E" w:rsidP="006A487E">
      <w:pPr>
        <w:pStyle w:val="Lijstalinea"/>
        <w:numPr>
          <w:ilvl w:val="1"/>
          <w:numId w:val="32"/>
        </w:numPr>
        <w:spacing w:after="0"/>
        <w:ind w:left="284" w:hanging="284"/>
        <w:rPr>
          <w:rFonts w:ascii="Calibri Light" w:hAnsi="Calibri Light" w:cs="Calibri Light"/>
        </w:rPr>
      </w:pPr>
      <w:r w:rsidRPr="003A6C02">
        <w:rPr>
          <w:rFonts w:ascii="Calibri Light" w:hAnsi="Calibri Light" w:cs="Calibri Light"/>
        </w:rPr>
        <w:t xml:space="preserve">HBO denk- en kennisniveau; </w:t>
      </w:r>
    </w:p>
    <w:p w14:paraId="4F2E9237" w14:textId="77777777" w:rsidR="006A487E" w:rsidRPr="003A6C02" w:rsidRDefault="006A487E" w:rsidP="006A487E">
      <w:pPr>
        <w:pStyle w:val="Lijstalinea"/>
        <w:numPr>
          <w:ilvl w:val="1"/>
          <w:numId w:val="32"/>
        </w:numPr>
        <w:ind w:left="284" w:hanging="284"/>
        <w:rPr>
          <w:rFonts w:ascii="Calibri Light" w:hAnsi="Calibri Light" w:cs="Calibri Light"/>
        </w:rPr>
      </w:pPr>
      <w:r w:rsidRPr="003A6C02">
        <w:rPr>
          <w:rFonts w:ascii="Calibri Light" w:hAnsi="Calibri Light" w:cs="Calibri Light"/>
        </w:rPr>
        <w:t xml:space="preserve">Onderbouwde schriftelijke motivatie voor het volgen van de opleiding </w:t>
      </w:r>
    </w:p>
    <w:p w14:paraId="48AC1D79" w14:textId="7BDBB017" w:rsidR="006A487E" w:rsidRPr="003A6C02" w:rsidRDefault="006A487E" w:rsidP="006A487E">
      <w:pPr>
        <w:pStyle w:val="Lijstalinea"/>
        <w:numPr>
          <w:ilvl w:val="1"/>
          <w:numId w:val="32"/>
        </w:numPr>
        <w:ind w:left="284" w:hanging="284"/>
        <w:rPr>
          <w:rFonts w:ascii="Calibri Light" w:hAnsi="Calibri Light" w:cs="Calibri Light"/>
        </w:rPr>
      </w:pPr>
      <w:r w:rsidRPr="003A6C02">
        <w:rPr>
          <w:rFonts w:ascii="Calibri Light" w:hAnsi="Calibri Light" w:cs="Calibri Light"/>
        </w:rPr>
        <w:t>Binnen de regio werken bij een ziekenhuis, RAV, HAP of GGD</w:t>
      </w:r>
    </w:p>
    <w:p w14:paraId="366BCD1C" w14:textId="0C1A6FB4" w:rsidR="0009784D" w:rsidRPr="003A6C02" w:rsidRDefault="006A487E" w:rsidP="00556E2C">
      <w:pPr>
        <w:pStyle w:val="Lijstalinea"/>
        <w:numPr>
          <w:ilvl w:val="1"/>
          <w:numId w:val="32"/>
        </w:numPr>
        <w:ind w:left="284" w:hanging="284"/>
        <w:rPr>
          <w:rFonts w:ascii="Calibri Light" w:hAnsi="Calibri Light" w:cs="Calibri Light"/>
        </w:rPr>
      </w:pPr>
      <w:r w:rsidRPr="003A6C02">
        <w:rPr>
          <w:rFonts w:ascii="Calibri Light" w:hAnsi="Calibri Light" w:cs="Calibri Light"/>
        </w:rPr>
        <w:t xml:space="preserve">Binnen die organisatie verantwoordelijk zijn voor het borgen van rampenopvang en crisisbeheersing en het tot stand komen van een OTO-cyclus voor rampenopvang en crisisbeheersing. </w:t>
      </w:r>
    </w:p>
    <w:p w14:paraId="50B92374" w14:textId="0F0BDAE1" w:rsidR="006A487E" w:rsidRPr="00FA4173" w:rsidRDefault="006A487E" w:rsidP="006A487E">
      <w:pPr>
        <w:spacing w:after="0"/>
        <w:rPr>
          <w:rFonts w:ascii="Calibri Light" w:hAnsi="Calibri Light" w:cs="Calibri Light"/>
          <w:color w:val="0070C0"/>
          <w:lang w:eastAsia="nl-NL"/>
        </w:rPr>
      </w:pPr>
      <w:r w:rsidRPr="00FA4173">
        <w:rPr>
          <w:rFonts w:ascii="Calibri Light" w:hAnsi="Calibri Light" w:cs="Calibri Light"/>
          <w:color w:val="0070C0"/>
          <w:lang w:eastAsia="nl-NL"/>
        </w:rPr>
        <w:t xml:space="preserve">App CrisisSuite </w:t>
      </w:r>
      <w:r w:rsidR="00FC1F9E" w:rsidRPr="00FA4173">
        <w:rPr>
          <w:rFonts w:ascii="Calibri Light" w:hAnsi="Calibri Light" w:cs="Calibri Light"/>
          <w:color w:val="0070C0"/>
          <w:lang w:eastAsia="nl-NL"/>
        </w:rPr>
        <w:t xml:space="preserve">(Merlin) </w:t>
      </w:r>
    </w:p>
    <w:p w14:paraId="7B31E81C" w14:textId="77777777" w:rsidR="00740660" w:rsidRDefault="006A487E" w:rsidP="005D29D1">
      <w:pPr>
        <w:spacing w:after="0" w:line="240" w:lineRule="auto"/>
        <w:textAlignment w:val="baseline"/>
        <w:rPr>
          <w:rFonts w:ascii="Calibri Light" w:hAnsi="Calibri Light" w:cs="Calibri Light"/>
        </w:rPr>
      </w:pPr>
      <w:r w:rsidRPr="00FA4173">
        <w:rPr>
          <w:rFonts w:ascii="Calibri Light" w:eastAsia="Times New Roman" w:hAnsi="Calibri Light" w:cs="Calibri Light"/>
          <w:color w:val="000000"/>
          <w:bdr w:val="none" w:sz="0" w:space="0" w:color="auto" w:frame="1"/>
          <w:lang w:eastAsia="nl-NL"/>
        </w:rPr>
        <w:t xml:space="preserve">De app </w:t>
      </w:r>
      <w:r w:rsidRPr="00FA4173">
        <w:rPr>
          <w:rFonts w:ascii="Calibri Light" w:eastAsia="Times New Roman" w:hAnsi="Calibri Light" w:cs="Calibri Light"/>
          <w:color w:val="201F1E"/>
          <w:bdr w:val="none" w:sz="0" w:space="0" w:color="auto" w:frame="1"/>
          <w:lang w:eastAsia="nl-NL"/>
        </w:rPr>
        <w:t>CrisisSuite</w:t>
      </w:r>
      <w:r w:rsidRPr="00FA4173">
        <w:rPr>
          <w:rFonts w:ascii="Calibri Light" w:eastAsia="Times New Roman" w:hAnsi="Calibri Light" w:cs="Calibri Light"/>
          <w:color w:val="000000"/>
          <w:bdr w:val="none" w:sz="0" w:space="0" w:color="auto" w:frame="1"/>
          <w:lang w:eastAsia="nl-NL"/>
        </w:rPr>
        <w:t xml:space="preserve"> is </w:t>
      </w:r>
      <w:r w:rsidR="00FA4173" w:rsidRPr="00FA4173">
        <w:rPr>
          <w:rFonts w:ascii="Calibri Light" w:eastAsia="Times New Roman" w:hAnsi="Calibri Light" w:cs="Calibri Light"/>
          <w:color w:val="000000"/>
          <w:bdr w:val="none" w:sz="0" w:space="0" w:color="auto" w:frame="1"/>
          <w:lang w:eastAsia="nl-NL"/>
        </w:rPr>
        <w:t xml:space="preserve">door een regionale werkgroep </w:t>
      </w:r>
      <w:r w:rsidRPr="00FA4173">
        <w:rPr>
          <w:rFonts w:ascii="Calibri Light" w:eastAsia="Times New Roman" w:hAnsi="Calibri Light" w:cs="Calibri Light"/>
          <w:color w:val="000000"/>
          <w:bdr w:val="none" w:sz="0" w:space="0" w:color="auto" w:frame="1"/>
          <w:lang w:eastAsia="nl-NL"/>
        </w:rPr>
        <w:t>uit meerdere crisis-apps geselecteerd.</w:t>
      </w:r>
      <w:r w:rsidR="00D20C18">
        <w:rPr>
          <w:rFonts w:ascii="Calibri Light" w:eastAsia="Times New Roman" w:hAnsi="Calibri Light" w:cs="Calibri Light"/>
          <w:color w:val="000000"/>
          <w:bdr w:val="none" w:sz="0" w:space="0" w:color="auto" w:frame="1"/>
          <w:lang w:eastAsia="nl-NL"/>
        </w:rPr>
        <w:t xml:space="preserve"> </w:t>
      </w:r>
      <w:r w:rsidRPr="00FA4173">
        <w:rPr>
          <w:rFonts w:ascii="Calibri Light" w:eastAsia="Times New Roman" w:hAnsi="Calibri Light" w:cs="Calibri Light"/>
          <w:color w:val="000000"/>
          <w:bdr w:val="none" w:sz="0" w:space="0" w:color="auto" w:frame="1"/>
          <w:lang w:eastAsia="nl-NL"/>
        </w:rPr>
        <w:t>NAZ</w:t>
      </w:r>
      <w:r w:rsidR="00FC1F9E" w:rsidRPr="00FA4173">
        <w:rPr>
          <w:rFonts w:ascii="Calibri Light" w:eastAsia="Times New Roman" w:hAnsi="Calibri Light" w:cs="Calibri Light"/>
          <w:color w:val="000000"/>
          <w:bdr w:val="none" w:sz="0" w:space="0" w:color="auto" w:frame="1"/>
          <w:lang w:eastAsia="nl-NL"/>
        </w:rPr>
        <w:t xml:space="preserve"> </w:t>
      </w:r>
      <w:r w:rsidR="00D20C18">
        <w:rPr>
          <w:rFonts w:ascii="Calibri Light" w:eastAsia="Times New Roman" w:hAnsi="Calibri Light" w:cs="Calibri Light"/>
          <w:color w:val="000000"/>
          <w:bdr w:val="none" w:sz="0" w:space="0" w:color="auto" w:frame="1"/>
          <w:lang w:eastAsia="nl-NL"/>
        </w:rPr>
        <w:t xml:space="preserve">NHFL </w:t>
      </w:r>
      <w:r w:rsidR="00FC1F9E" w:rsidRPr="00FA4173">
        <w:rPr>
          <w:rFonts w:ascii="Calibri Light" w:eastAsia="Times New Roman" w:hAnsi="Calibri Light" w:cs="Calibri Light"/>
          <w:color w:val="000000"/>
          <w:bdr w:val="none" w:sz="0" w:space="0" w:color="auto" w:frame="1"/>
          <w:lang w:eastAsia="nl-NL"/>
        </w:rPr>
        <w:t>vergoed</w:t>
      </w:r>
      <w:r w:rsidR="00FA4173">
        <w:rPr>
          <w:rFonts w:ascii="Calibri Light" w:eastAsia="Times New Roman" w:hAnsi="Calibri Light" w:cs="Calibri Light"/>
          <w:color w:val="000000"/>
          <w:bdr w:val="none" w:sz="0" w:space="0" w:color="auto" w:frame="1"/>
          <w:lang w:eastAsia="nl-NL"/>
        </w:rPr>
        <w:t>t</w:t>
      </w:r>
      <w:r w:rsidR="0065331E" w:rsidRPr="00FA4173">
        <w:rPr>
          <w:rFonts w:ascii="Calibri Light" w:eastAsia="Times New Roman" w:hAnsi="Calibri Light" w:cs="Calibri Light"/>
          <w:color w:val="000000"/>
          <w:bdr w:val="none" w:sz="0" w:space="0" w:color="auto" w:frame="1"/>
          <w:lang w:eastAsia="nl-NL"/>
        </w:rPr>
        <w:t xml:space="preserve"> daarom</w:t>
      </w:r>
      <w:r w:rsidRPr="00FA4173">
        <w:rPr>
          <w:rFonts w:ascii="Calibri Light" w:eastAsia="Times New Roman" w:hAnsi="Calibri Light" w:cs="Calibri Light"/>
          <w:color w:val="000000"/>
          <w:bdr w:val="none" w:sz="0" w:space="0" w:color="auto" w:frame="1"/>
          <w:lang w:eastAsia="nl-NL"/>
        </w:rPr>
        <w:t xml:space="preserve"> uitsluitend </w:t>
      </w:r>
      <w:r w:rsidR="00A922E0">
        <w:rPr>
          <w:rFonts w:ascii="Calibri Light" w:eastAsia="Times New Roman" w:hAnsi="Calibri Light" w:cs="Calibri Light"/>
          <w:color w:val="000000"/>
          <w:bdr w:val="none" w:sz="0" w:space="0" w:color="auto" w:frame="1"/>
          <w:lang w:eastAsia="nl-NL"/>
        </w:rPr>
        <w:t xml:space="preserve">de kosten rond </w:t>
      </w:r>
      <w:r w:rsidRPr="00FA4173">
        <w:rPr>
          <w:rFonts w:ascii="Calibri Light" w:eastAsia="Times New Roman" w:hAnsi="Calibri Light" w:cs="Calibri Light"/>
          <w:color w:val="000000"/>
          <w:bdr w:val="none" w:sz="0" w:space="0" w:color="auto" w:frame="1"/>
          <w:lang w:eastAsia="nl-NL"/>
        </w:rPr>
        <w:t xml:space="preserve">deze crisis-app. </w:t>
      </w:r>
      <w:r w:rsidR="00A922E0">
        <w:rPr>
          <w:rFonts w:ascii="Calibri Light" w:eastAsia="Times New Roman" w:hAnsi="Calibri Light" w:cs="Calibri Light"/>
          <w:color w:val="000000"/>
          <w:bdr w:val="none" w:sz="0" w:space="0" w:color="auto" w:frame="1"/>
          <w:lang w:eastAsia="nl-NL"/>
        </w:rPr>
        <w:br/>
      </w:r>
      <w:r w:rsidRPr="00FA4173">
        <w:rPr>
          <w:rFonts w:ascii="Calibri Light" w:hAnsi="Calibri Light" w:cs="Calibri Light"/>
        </w:rPr>
        <w:t xml:space="preserve">In CrisisSuite kunnen crisis- en continuïteitsplannen van een organisatie worden gezet, alsmede de crisisorganisatie en taken toe worden gewezen aan personen, disciplines en/of teams. Besluitvorming kan </w:t>
      </w:r>
      <w:r w:rsidR="00A922E0">
        <w:rPr>
          <w:rFonts w:ascii="Calibri Light" w:hAnsi="Calibri Light" w:cs="Calibri Light"/>
        </w:rPr>
        <w:t xml:space="preserve">snel </w:t>
      </w:r>
      <w:r w:rsidRPr="00FA4173">
        <w:rPr>
          <w:rFonts w:ascii="Calibri Light" w:hAnsi="Calibri Light" w:cs="Calibri Light"/>
        </w:rPr>
        <w:t xml:space="preserve">worden gedeeld met betrokkenen.  </w:t>
      </w:r>
    </w:p>
    <w:p w14:paraId="69860D1A" w14:textId="77777777" w:rsidR="00526535" w:rsidRDefault="006A487E" w:rsidP="005D29D1">
      <w:pPr>
        <w:spacing w:after="0" w:line="240" w:lineRule="auto"/>
        <w:textAlignment w:val="baseline"/>
        <w:rPr>
          <w:rFonts w:ascii="Calibri Light" w:eastAsia="Times New Roman" w:hAnsi="Calibri Light" w:cs="Calibri Light"/>
          <w:color w:val="0070C0"/>
          <w:bdr w:val="none" w:sz="0" w:space="0" w:color="auto" w:frame="1"/>
          <w:lang w:eastAsia="nl-NL"/>
        </w:rPr>
      </w:pPr>
      <w:r w:rsidRPr="00FA4173">
        <w:rPr>
          <w:rFonts w:ascii="Calibri Light" w:hAnsi="Calibri Light" w:cs="Calibri Light"/>
        </w:rPr>
        <w:br/>
      </w:r>
    </w:p>
    <w:p w14:paraId="753D2DB3" w14:textId="77777777" w:rsidR="00526535" w:rsidRDefault="00526535" w:rsidP="005D29D1">
      <w:pPr>
        <w:spacing w:after="0" w:line="240" w:lineRule="auto"/>
        <w:textAlignment w:val="baseline"/>
        <w:rPr>
          <w:rFonts w:ascii="Calibri Light" w:eastAsia="Times New Roman" w:hAnsi="Calibri Light" w:cs="Calibri Light"/>
          <w:color w:val="0070C0"/>
          <w:bdr w:val="none" w:sz="0" w:space="0" w:color="auto" w:frame="1"/>
          <w:lang w:eastAsia="nl-NL"/>
        </w:rPr>
      </w:pPr>
    </w:p>
    <w:p w14:paraId="2C5462DB" w14:textId="77777777" w:rsidR="00526535" w:rsidRDefault="00526535" w:rsidP="005D29D1">
      <w:pPr>
        <w:spacing w:after="0" w:line="240" w:lineRule="auto"/>
        <w:textAlignment w:val="baseline"/>
        <w:rPr>
          <w:rFonts w:ascii="Calibri Light" w:eastAsia="Times New Roman" w:hAnsi="Calibri Light" w:cs="Calibri Light"/>
          <w:color w:val="0070C0"/>
          <w:bdr w:val="none" w:sz="0" w:space="0" w:color="auto" w:frame="1"/>
          <w:lang w:eastAsia="nl-NL"/>
        </w:rPr>
      </w:pPr>
    </w:p>
    <w:p w14:paraId="764C3E4A" w14:textId="77777777" w:rsidR="00526535" w:rsidRDefault="00526535" w:rsidP="005D29D1">
      <w:pPr>
        <w:spacing w:after="0" w:line="240" w:lineRule="auto"/>
        <w:textAlignment w:val="baseline"/>
        <w:rPr>
          <w:rFonts w:ascii="Calibri Light" w:eastAsia="Times New Roman" w:hAnsi="Calibri Light" w:cs="Calibri Light"/>
          <w:color w:val="0070C0"/>
          <w:bdr w:val="none" w:sz="0" w:space="0" w:color="auto" w:frame="1"/>
          <w:lang w:eastAsia="nl-NL"/>
        </w:rPr>
      </w:pPr>
    </w:p>
    <w:p w14:paraId="64AD81A7" w14:textId="3C61281A" w:rsidR="005D29D1" w:rsidRPr="008B6933" w:rsidRDefault="005722CA" w:rsidP="005D29D1">
      <w:pPr>
        <w:spacing w:after="0" w:line="240" w:lineRule="auto"/>
        <w:textAlignment w:val="baseline"/>
        <w:rPr>
          <w:rFonts w:ascii="Calibri Light" w:eastAsia="Times New Roman" w:hAnsi="Calibri Light" w:cs="Calibri Light"/>
          <w:color w:val="000000"/>
          <w:bdr w:val="none" w:sz="0" w:space="0" w:color="auto" w:frame="1"/>
          <w:lang w:eastAsia="nl-NL"/>
        </w:rPr>
      </w:pPr>
      <w:r w:rsidRPr="008B6933">
        <w:rPr>
          <w:rFonts w:ascii="Calibri Light" w:eastAsia="Times New Roman" w:hAnsi="Calibri Light" w:cs="Calibri Light"/>
          <w:color w:val="0070C0"/>
          <w:bdr w:val="none" w:sz="0" w:space="0" w:color="auto" w:frame="1"/>
          <w:lang w:eastAsia="nl-NL"/>
        </w:rPr>
        <w:t>2025</w:t>
      </w:r>
    </w:p>
    <w:p w14:paraId="37CC6454" w14:textId="11AB449F" w:rsidR="005D29D1" w:rsidRPr="008B6933" w:rsidRDefault="005D29D1" w:rsidP="005D29D1">
      <w:pPr>
        <w:spacing w:after="0" w:line="240" w:lineRule="auto"/>
        <w:textAlignment w:val="baseline"/>
        <w:rPr>
          <w:rFonts w:ascii="Calibri Light" w:eastAsia="Times New Roman" w:hAnsi="Calibri Light" w:cs="Calibri Light"/>
          <w:color w:val="000000"/>
          <w:bdr w:val="none" w:sz="0" w:space="0" w:color="auto" w:frame="1"/>
          <w:lang w:eastAsia="nl-NL"/>
        </w:rPr>
      </w:pPr>
      <w:r w:rsidRPr="008B6933">
        <w:rPr>
          <w:rFonts w:ascii="Calibri Light" w:eastAsia="Times New Roman" w:hAnsi="Calibri Light" w:cs="Calibri Light"/>
          <w:color w:val="000000"/>
          <w:bdr w:val="none" w:sz="0" w:space="0" w:color="auto" w:frame="1"/>
          <w:lang w:eastAsia="nl-NL"/>
        </w:rPr>
        <w:t>Met ingang van 2025 zal CrisisSuite niet meer als regionaal project worden gekenmerkt. Instellingen dien</w:t>
      </w:r>
      <w:r w:rsidR="00055B16" w:rsidRPr="008B6933">
        <w:rPr>
          <w:rFonts w:ascii="Calibri Light" w:eastAsia="Times New Roman" w:hAnsi="Calibri Light" w:cs="Calibri Light"/>
          <w:color w:val="000000"/>
          <w:bdr w:val="none" w:sz="0" w:space="0" w:color="auto" w:frame="1"/>
          <w:lang w:eastAsia="nl-NL"/>
        </w:rPr>
        <w:t xml:space="preserve">en </w:t>
      </w:r>
      <w:r w:rsidRPr="008B6933">
        <w:rPr>
          <w:rFonts w:ascii="Calibri Light" w:eastAsia="Times New Roman" w:hAnsi="Calibri Light" w:cs="Calibri Light"/>
          <w:color w:val="000000"/>
          <w:bdr w:val="none" w:sz="0" w:space="0" w:color="auto" w:frame="1"/>
          <w:lang w:eastAsia="nl-NL"/>
        </w:rPr>
        <w:t>de kosten dus structureel op te nemen in hun OTO jaarplan.</w:t>
      </w:r>
      <w:r w:rsidR="00BE1E4F" w:rsidRPr="008B6933">
        <w:rPr>
          <w:rFonts w:ascii="Calibri Light" w:eastAsia="Times New Roman" w:hAnsi="Calibri Light" w:cs="Calibri Light"/>
          <w:color w:val="000000"/>
          <w:bdr w:val="none" w:sz="0" w:space="0" w:color="auto" w:frame="1"/>
          <w:lang w:eastAsia="nl-NL"/>
        </w:rPr>
        <w:t xml:space="preserve"> Facturatie gaat conform de reguliere activiteiten</w:t>
      </w:r>
      <w:r w:rsidR="008F52BD" w:rsidRPr="008B6933">
        <w:rPr>
          <w:rFonts w:ascii="Calibri Light" w:eastAsia="Times New Roman" w:hAnsi="Calibri Light" w:cs="Calibri Light"/>
          <w:color w:val="000000"/>
          <w:bdr w:val="none" w:sz="0" w:space="0" w:color="auto" w:frame="1"/>
          <w:lang w:eastAsia="nl-NL"/>
        </w:rPr>
        <w:t>. Eerst zelf betalen daarna factuur en onderliggende facturen als bewijslast</w:t>
      </w:r>
      <w:r w:rsidR="00216472" w:rsidRPr="008B6933">
        <w:rPr>
          <w:rFonts w:ascii="Calibri Light" w:eastAsia="Times New Roman" w:hAnsi="Calibri Light" w:cs="Calibri Light"/>
          <w:color w:val="000000"/>
          <w:bdr w:val="none" w:sz="0" w:space="0" w:color="auto" w:frame="1"/>
          <w:lang w:eastAsia="nl-NL"/>
        </w:rPr>
        <w:t xml:space="preserve"> via de OTO/tool indienen.</w:t>
      </w:r>
    </w:p>
    <w:p w14:paraId="25BF6356" w14:textId="77777777" w:rsidR="00740660" w:rsidRPr="008B6933" w:rsidRDefault="00740660" w:rsidP="005D29D1">
      <w:pPr>
        <w:spacing w:after="0" w:line="240" w:lineRule="auto"/>
        <w:textAlignment w:val="baseline"/>
        <w:rPr>
          <w:rFonts w:ascii="Calibri Light" w:eastAsia="Times New Roman" w:hAnsi="Calibri Light" w:cs="Calibri Light"/>
          <w:color w:val="000000"/>
          <w:bdr w:val="none" w:sz="0" w:space="0" w:color="auto" w:frame="1"/>
          <w:lang w:eastAsia="nl-NL"/>
        </w:rPr>
      </w:pPr>
    </w:p>
    <w:p w14:paraId="679E8EDB" w14:textId="2848BB6E" w:rsidR="009C5385" w:rsidRPr="008B6933" w:rsidRDefault="00A36C89" w:rsidP="006A487E">
      <w:pPr>
        <w:spacing w:after="0" w:line="240" w:lineRule="auto"/>
        <w:textAlignment w:val="baseline"/>
        <w:rPr>
          <w:rFonts w:ascii="Calibri Light" w:hAnsi="Calibri Light" w:cs="Calibri Light"/>
          <w:color w:val="0070C0"/>
        </w:rPr>
      </w:pPr>
      <w:r w:rsidRPr="0FDAB7CF">
        <w:rPr>
          <w:rFonts w:ascii="Calibri Light" w:hAnsi="Calibri Light" w:cs="Calibri Light"/>
          <w:color w:val="0070C0"/>
        </w:rPr>
        <w:t>K</w:t>
      </w:r>
      <w:r w:rsidR="00CA75B1" w:rsidRPr="0FDAB7CF">
        <w:rPr>
          <w:rFonts w:ascii="Calibri Light" w:hAnsi="Calibri Light" w:cs="Calibri Light"/>
          <w:color w:val="0070C0"/>
        </w:rPr>
        <w:t>osten</w:t>
      </w:r>
      <w:r w:rsidRPr="0FDAB7CF">
        <w:rPr>
          <w:rFonts w:ascii="Calibri Light" w:hAnsi="Calibri Light" w:cs="Calibri Light"/>
          <w:color w:val="0070C0"/>
        </w:rPr>
        <w:t xml:space="preserve"> die uit OTO gelden worden </w:t>
      </w:r>
      <w:r w:rsidR="7CE46F76" w:rsidRPr="0FDAB7CF">
        <w:rPr>
          <w:rFonts w:ascii="Calibri Light" w:hAnsi="Calibri Light" w:cs="Calibri Light"/>
          <w:color w:val="0070C0"/>
        </w:rPr>
        <w:t>vergoed</w:t>
      </w:r>
      <w:r w:rsidR="003A61E5" w:rsidRPr="0FDAB7CF">
        <w:rPr>
          <w:rFonts w:ascii="Calibri Light" w:hAnsi="Calibri Light" w:cs="Calibri Light"/>
          <w:color w:val="0070C0"/>
        </w:rPr>
        <w:t xml:space="preserve"> </w:t>
      </w:r>
    </w:p>
    <w:p w14:paraId="3333EBB2" w14:textId="3E1EA1E2" w:rsidR="00D277C8" w:rsidRPr="008B6933" w:rsidRDefault="006A487E" w:rsidP="00D277C8">
      <w:pPr>
        <w:spacing w:after="0" w:line="240" w:lineRule="auto"/>
        <w:textAlignment w:val="baseline"/>
        <w:rPr>
          <w:rFonts w:ascii="Calibri Light" w:hAnsi="Calibri Light" w:cs="Calibri Light"/>
        </w:rPr>
      </w:pPr>
      <w:r w:rsidRPr="008B6933">
        <w:rPr>
          <w:rFonts w:ascii="Calibri Light" w:hAnsi="Calibri Light" w:cs="Calibri Light"/>
        </w:rPr>
        <w:t>NAZ</w:t>
      </w:r>
      <w:r w:rsidR="00CA75B1" w:rsidRPr="008B6933">
        <w:rPr>
          <w:rFonts w:ascii="Calibri Light" w:hAnsi="Calibri Light" w:cs="Calibri Light"/>
        </w:rPr>
        <w:t>/</w:t>
      </w:r>
      <w:r w:rsidR="00261A59" w:rsidRPr="008B6933">
        <w:rPr>
          <w:rFonts w:ascii="Calibri Light" w:hAnsi="Calibri Light" w:cs="Calibri Light"/>
        </w:rPr>
        <w:t xml:space="preserve">NHFL </w:t>
      </w:r>
      <w:r w:rsidR="00D277C8" w:rsidRPr="008B6933">
        <w:rPr>
          <w:rFonts w:ascii="Calibri Light" w:hAnsi="Calibri Light" w:cs="Calibri Light"/>
        </w:rPr>
        <w:t>vergoed</w:t>
      </w:r>
      <w:r w:rsidR="00261A59" w:rsidRPr="008B6933">
        <w:rPr>
          <w:rFonts w:ascii="Calibri Light" w:hAnsi="Calibri Light" w:cs="Calibri Light"/>
        </w:rPr>
        <w:t>t</w:t>
      </w:r>
      <w:r w:rsidR="00D277C8" w:rsidRPr="008B6933">
        <w:rPr>
          <w:rFonts w:ascii="Calibri Light" w:hAnsi="Calibri Light" w:cs="Calibri Light"/>
        </w:rPr>
        <w:t xml:space="preserve"> (deels)</w:t>
      </w:r>
      <w:r w:rsidRPr="008B6933">
        <w:rPr>
          <w:rFonts w:ascii="Calibri Light" w:hAnsi="Calibri Light" w:cs="Calibri Light"/>
        </w:rPr>
        <w:t xml:space="preserve"> twee aanschaf scenario’s</w:t>
      </w:r>
      <w:r w:rsidR="00261A59" w:rsidRPr="008B6933">
        <w:rPr>
          <w:rFonts w:ascii="Calibri Light" w:hAnsi="Calibri Light" w:cs="Calibri Light"/>
        </w:rPr>
        <w:t>:</w:t>
      </w:r>
      <w:r w:rsidRPr="008B6933">
        <w:rPr>
          <w:rFonts w:ascii="Calibri Light" w:hAnsi="Calibri Light" w:cs="Calibri Light"/>
        </w:rPr>
        <w:t xml:space="preserve"> basis en aangepast</w:t>
      </w:r>
      <w:r w:rsidR="004D7D5E" w:rsidRPr="008B6933">
        <w:rPr>
          <w:rFonts w:ascii="Calibri Light" w:hAnsi="Calibri Light" w:cs="Calibri Light"/>
        </w:rPr>
        <w:t xml:space="preserve">. </w:t>
      </w:r>
      <w:r w:rsidR="00A36C89" w:rsidRPr="008B6933">
        <w:rPr>
          <w:rFonts w:ascii="Calibri Light" w:hAnsi="Calibri Light" w:cs="Calibri Light"/>
        </w:rPr>
        <w:br/>
      </w:r>
      <w:r w:rsidR="004111D9" w:rsidRPr="008B6933">
        <w:rPr>
          <w:rFonts w:ascii="Calibri Light" w:hAnsi="Calibri Light" w:cs="Calibri Light"/>
          <w:color w:val="0070C0"/>
        </w:rPr>
        <w:t>Aanschafs</w:t>
      </w:r>
      <w:r w:rsidR="00D277C8" w:rsidRPr="008B6933">
        <w:rPr>
          <w:rFonts w:ascii="Calibri Light" w:hAnsi="Calibri Light" w:cs="Calibri Light"/>
          <w:color w:val="0070C0"/>
        </w:rPr>
        <w:t xml:space="preserve">cenario 1 </w:t>
      </w:r>
      <w:r w:rsidR="00D277C8" w:rsidRPr="008B6933">
        <w:rPr>
          <w:rFonts w:ascii="Calibri Light" w:hAnsi="Calibri Light" w:cs="Calibri Light"/>
        </w:rPr>
        <w:br/>
        <w:t>CrisisSuite app basis; met de componenten Organisatie/Plannen en taakkaarten/Crisisbeheer/Logtool Bijlagen/acties.</w:t>
      </w:r>
    </w:p>
    <w:p w14:paraId="69E5DCF6" w14:textId="4F950845" w:rsidR="00D277C8" w:rsidRPr="008B6933" w:rsidRDefault="00D277C8" w:rsidP="00D277C8">
      <w:pPr>
        <w:spacing w:after="0" w:line="240" w:lineRule="auto"/>
        <w:textAlignment w:val="baseline"/>
        <w:rPr>
          <w:rFonts w:ascii="Calibri Light" w:hAnsi="Calibri Light" w:cs="Calibri Light"/>
        </w:rPr>
      </w:pPr>
      <w:r w:rsidRPr="008B6933">
        <w:rPr>
          <w:rFonts w:ascii="Calibri Light" w:hAnsi="Calibri Light" w:cs="Calibri Light"/>
        </w:rPr>
        <w:t xml:space="preserve">Bij 50 gebruikers per jaar </w:t>
      </w:r>
      <w:r w:rsidR="001F418A" w:rsidRPr="008B6933">
        <w:rPr>
          <w:rFonts w:ascii="Calibri Light" w:hAnsi="Calibri Light" w:cs="Calibri Light"/>
        </w:rPr>
        <w:t xml:space="preserve">ruwweg </w:t>
      </w:r>
      <w:r w:rsidR="00BB47F4" w:rsidRPr="008B6933">
        <w:rPr>
          <w:rFonts w:ascii="Calibri Light" w:hAnsi="Calibri Light" w:cs="Calibri Light"/>
          <w:color w:val="201F1E"/>
          <w:bdr w:val="none" w:sz="0" w:space="0" w:color="auto" w:frame="1"/>
          <w:lang w:eastAsia="nl-NL"/>
        </w:rPr>
        <w:t>€</w:t>
      </w:r>
      <w:r w:rsidR="001F418A" w:rsidRPr="008B6933">
        <w:rPr>
          <w:rFonts w:ascii="Calibri Light" w:hAnsi="Calibri Light" w:cs="Calibri Light"/>
        </w:rPr>
        <w:t>6000,-</w:t>
      </w:r>
      <w:r w:rsidRPr="008B6933">
        <w:rPr>
          <w:rFonts w:ascii="Calibri Light" w:hAnsi="Calibri Light" w:cs="Calibri Light"/>
        </w:rPr>
        <w:t xml:space="preserve"> waarvan de helft vergoed uit OTO gelden</w:t>
      </w:r>
    </w:p>
    <w:p w14:paraId="325AA648" w14:textId="6A6E080B" w:rsidR="00D277C8" w:rsidRPr="008B6933" w:rsidRDefault="004111D9" w:rsidP="00D277C8">
      <w:pPr>
        <w:spacing w:after="0" w:line="240" w:lineRule="auto"/>
        <w:textAlignment w:val="baseline"/>
        <w:rPr>
          <w:rFonts w:ascii="Calibri Light" w:hAnsi="Calibri Light" w:cs="Calibri Light"/>
        </w:rPr>
      </w:pPr>
      <w:r w:rsidRPr="008B6933">
        <w:rPr>
          <w:rFonts w:ascii="Calibri Light" w:hAnsi="Calibri Light" w:cs="Calibri Light"/>
          <w:color w:val="0070C0"/>
        </w:rPr>
        <w:t>Aanschafs</w:t>
      </w:r>
      <w:r w:rsidR="00D277C8" w:rsidRPr="008B6933">
        <w:rPr>
          <w:rFonts w:ascii="Calibri Light" w:hAnsi="Calibri Light" w:cs="Calibri Light"/>
          <w:color w:val="0070C0"/>
        </w:rPr>
        <w:t xml:space="preserve">cenario 2 </w:t>
      </w:r>
      <w:r w:rsidR="00D277C8" w:rsidRPr="008B6933">
        <w:rPr>
          <w:rFonts w:ascii="Calibri Light" w:hAnsi="Calibri Light" w:cs="Calibri Light"/>
          <w:color w:val="0070C0"/>
        </w:rPr>
        <w:br/>
      </w:r>
      <w:r w:rsidR="00D277C8" w:rsidRPr="008B6933">
        <w:rPr>
          <w:rFonts w:ascii="Calibri Light" w:hAnsi="Calibri Light" w:cs="Calibri Light"/>
        </w:rPr>
        <w:t>CrisisSuite app aangepast (een uitgeklede basis versie); met de componenten Organisatie/Plannen en taakkaarten.</w:t>
      </w:r>
    </w:p>
    <w:p w14:paraId="5AA9D49F" w14:textId="155DF3A9" w:rsidR="00D277C8" w:rsidRPr="008B6933" w:rsidRDefault="00D277C8" w:rsidP="00D277C8">
      <w:pPr>
        <w:spacing w:after="0" w:line="240" w:lineRule="auto"/>
        <w:textAlignment w:val="baseline"/>
        <w:rPr>
          <w:rFonts w:ascii="Calibri Light" w:hAnsi="Calibri Light" w:cs="Calibri Light"/>
        </w:rPr>
      </w:pPr>
      <w:r w:rsidRPr="008B6933">
        <w:rPr>
          <w:rFonts w:ascii="Calibri Light" w:hAnsi="Calibri Light" w:cs="Calibri Light"/>
        </w:rPr>
        <w:t xml:space="preserve">Bij 50 gebruikers per jaar </w:t>
      </w:r>
      <w:r w:rsidR="00C845DE" w:rsidRPr="008B6933">
        <w:rPr>
          <w:rFonts w:ascii="Calibri Light" w:hAnsi="Calibri Light" w:cs="Calibri Light"/>
        </w:rPr>
        <w:t xml:space="preserve">ruwweg </w:t>
      </w:r>
      <w:r w:rsidR="00BB47F4" w:rsidRPr="008B6933">
        <w:rPr>
          <w:rFonts w:ascii="Calibri Light" w:hAnsi="Calibri Light" w:cs="Calibri Light"/>
          <w:color w:val="201F1E"/>
          <w:bdr w:val="none" w:sz="0" w:space="0" w:color="auto" w:frame="1"/>
          <w:lang w:eastAsia="nl-NL"/>
        </w:rPr>
        <w:t>€</w:t>
      </w:r>
      <w:r w:rsidR="00C845DE" w:rsidRPr="008B6933">
        <w:rPr>
          <w:rFonts w:ascii="Calibri Light" w:hAnsi="Calibri Light" w:cs="Calibri Light"/>
        </w:rPr>
        <w:t>2500,-</w:t>
      </w:r>
      <w:r w:rsidRPr="008B6933">
        <w:rPr>
          <w:rFonts w:ascii="Calibri Light" w:hAnsi="Calibri Light" w:cs="Calibri Light"/>
        </w:rPr>
        <w:t xml:space="preserve">  volledig vergoed uit OTO gelden</w:t>
      </w:r>
      <w:r w:rsidR="00212EC5" w:rsidRPr="008B6933">
        <w:rPr>
          <w:rFonts w:ascii="Calibri Light" w:hAnsi="Calibri Light" w:cs="Calibri Light"/>
        </w:rPr>
        <w:t>.</w:t>
      </w:r>
      <w:r w:rsidR="00C845DE" w:rsidRPr="008B6933">
        <w:rPr>
          <w:rFonts w:ascii="Calibri Light" w:hAnsi="Calibri Light" w:cs="Calibri Light"/>
        </w:rPr>
        <w:t xml:space="preserve">  </w:t>
      </w:r>
    </w:p>
    <w:p w14:paraId="3CBA0D3E" w14:textId="5C381BA9" w:rsidR="00D277C8" w:rsidRDefault="00F43284" w:rsidP="006A487E">
      <w:pPr>
        <w:spacing w:after="0" w:line="240" w:lineRule="auto"/>
        <w:textAlignment w:val="baseline"/>
        <w:rPr>
          <w:rFonts w:ascii="Calibri Light" w:hAnsi="Calibri Light" w:cs="Calibri Light"/>
        </w:rPr>
      </w:pPr>
      <w:r w:rsidRPr="008B6933">
        <w:rPr>
          <w:rFonts w:ascii="Calibri Light" w:hAnsi="Calibri Light" w:cs="Calibri Light"/>
          <w:color w:val="0070C0"/>
          <w:bdr w:val="none" w:sz="0" w:space="0" w:color="auto" w:frame="1"/>
          <w:lang w:eastAsia="nl-NL"/>
        </w:rPr>
        <w:t>Licentie</w:t>
      </w:r>
      <w:r w:rsidR="001701F9" w:rsidRPr="008B6933">
        <w:rPr>
          <w:rFonts w:ascii="Calibri Light" w:hAnsi="Calibri Light" w:cs="Calibri Light"/>
          <w:color w:val="0070C0"/>
          <w:bdr w:val="none" w:sz="0" w:space="0" w:color="auto" w:frame="1"/>
          <w:lang w:eastAsia="nl-NL"/>
        </w:rPr>
        <w:t>ko</w:t>
      </w:r>
      <w:r w:rsidRPr="008B6933">
        <w:rPr>
          <w:rFonts w:ascii="Calibri Light" w:hAnsi="Calibri Light" w:cs="Calibri Light"/>
          <w:color w:val="0070C0"/>
          <w:bdr w:val="none" w:sz="0" w:space="0" w:color="auto" w:frame="1"/>
          <w:lang w:eastAsia="nl-NL"/>
        </w:rPr>
        <w:t>s</w:t>
      </w:r>
      <w:r w:rsidR="001701F9" w:rsidRPr="008B6933">
        <w:rPr>
          <w:rFonts w:ascii="Calibri Light" w:hAnsi="Calibri Light" w:cs="Calibri Light"/>
          <w:color w:val="0070C0"/>
          <w:bdr w:val="none" w:sz="0" w:space="0" w:color="auto" w:frame="1"/>
          <w:lang w:eastAsia="nl-NL"/>
        </w:rPr>
        <w:t>ten</w:t>
      </w:r>
      <w:r w:rsidRPr="008B6933">
        <w:rPr>
          <w:rFonts w:ascii="Calibri Light" w:hAnsi="Calibri Light" w:cs="Calibri Light"/>
        </w:rPr>
        <w:t xml:space="preserve"> </w:t>
      </w:r>
      <w:r w:rsidR="001701F9" w:rsidRPr="008B6933">
        <w:rPr>
          <w:rFonts w:ascii="Calibri Light" w:hAnsi="Calibri Light" w:cs="Calibri Light"/>
        </w:rPr>
        <w:br/>
      </w:r>
      <w:r w:rsidR="004111D9" w:rsidRPr="008B6933">
        <w:rPr>
          <w:rFonts w:ascii="Calibri Light" w:hAnsi="Calibri Light" w:cs="Calibri Light"/>
        </w:rPr>
        <w:t>Afwijkend van hetgeen in hoofdstuk 4 staat blijft het NAZ-NHFL in het geval van CrisSuite wel de licentiekosten vergoeden</w:t>
      </w:r>
      <w:r w:rsidR="00394BBB" w:rsidRPr="008B6933">
        <w:rPr>
          <w:rFonts w:ascii="Calibri Light" w:hAnsi="Calibri Light" w:cs="Calibri Light"/>
        </w:rPr>
        <w:t>.</w:t>
      </w:r>
    </w:p>
    <w:p w14:paraId="55447935" w14:textId="784D3E4E" w:rsidR="00D277C8" w:rsidRPr="000A6D96" w:rsidRDefault="00D277C8" w:rsidP="00D277C8">
      <w:pPr>
        <w:spacing w:after="0" w:line="240" w:lineRule="auto"/>
        <w:rPr>
          <w:rFonts w:ascii="Calibri Light" w:hAnsi="Calibri Light" w:cs="Calibri Light"/>
        </w:rPr>
      </w:pPr>
      <w:r w:rsidRPr="000A6D96">
        <w:rPr>
          <w:rFonts w:ascii="Calibri Light" w:hAnsi="Calibri Light" w:cs="Calibri Light"/>
          <w:color w:val="201F1E"/>
          <w:bdr w:val="none" w:sz="0" w:space="0" w:color="auto" w:frame="1"/>
          <w:lang w:eastAsia="nl-NL"/>
        </w:rPr>
        <w:t xml:space="preserve">Indien meer dan 50 licenties nodig zijn, wordt </w:t>
      </w:r>
      <w:r w:rsidRPr="000A6D96">
        <w:rPr>
          <w:rFonts w:ascii="Calibri Light" w:hAnsi="Calibri Light" w:cs="Calibri Light"/>
          <w:color w:val="201F1E"/>
          <w:u w:val="single"/>
          <w:bdr w:val="none" w:sz="0" w:space="0" w:color="auto" w:frame="1"/>
          <w:lang w:eastAsia="nl-NL"/>
        </w:rPr>
        <w:t>de helft</w:t>
      </w:r>
      <w:r w:rsidRPr="000A6D96">
        <w:rPr>
          <w:rFonts w:ascii="Calibri Light" w:hAnsi="Calibri Light" w:cs="Calibri Light"/>
          <w:color w:val="201F1E"/>
          <w:bdr w:val="none" w:sz="0" w:space="0" w:color="auto" w:frame="1"/>
          <w:lang w:eastAsia="nl-NL"/>
        </w:rPr>
        <w:t xml:space="preserve"> v.d. extra licentiekosten uit de OTO-gelden vergoed.</w:t>
      </w:r>
      <w:r w:rsidRPr="000A6D96">
        <w:rPr>
          <w:rFonts w:ascii="Calibri Light" w:hAnsi="Calibri Light" w:cs="Calibri Light"/>
          <w:color w:val="201F1E"/>
          <w:bdr w:val="none" w:sz="0" w:space="0" w:color="auto" w:frame="1"/>
          <w:lang w:eastAsia="nl-NL"/>
        </w:rPr>
        <w:br/>
      </w:r>
      <w:r w:rsidRPr="000A6D96">
        <w:rPr>
          <w:rFonts w:ascii="Calibri Light" w:hAnsi="Calibri Light" w:cs="Calibri Light"/>
          <w:bdr w:val="none" w:sz="0" w:space="0" w:color="auto" w:frame="1"/>
          <w:lang w:eastAsia="nl-NL"/>
        </w:rPr>
        <w:t>Dus bij 110 benodigde licenties vergoeden we 50 + 30</w:t>
      </w:r>
      <w:r w:rsidR="00374D1B">
        <w:rPr>
          <w:rFonts w:ascii="Calibri Light" w:hAnsi="Calibri Light" w:cs="Calibri Light"/>
          <w:bdr w:val="none" w:sz="0" w:space="0" w:color="auto" w:frame="1"/>
          <w:lang w:eastAsia="nl-NL"/>
        </w:rPr>
        <w:t xml:space="preserve"> </w:t>
      </w:r>
      <w:r w:rsidRPr="000A6D96">
        <w:rPr>
          <w:rFonts w:ascii="Calibri Light" w:hAnsi="Calibri Light" w:cs="Calibri Light"/>
          <w:bdr w:val="none" w:sz="0" w:space="0" w:color="auto" w:frame="1"/>
          <w:lang w:eastAsia="nl-NL"/>
        </w:rPr>
        <w:t xml:space="preserve">=80 licenties </w:t>
      </w:r>
      <w:r w:rsidRPr="000A6D96">
        <w:rPr>
          <w:rFonts w:ascii="Calibri Light" w:hAnsi="Calibri Light" w:cs="Calibri Light"/>
          <w:color w:val="201F1E"/>
          <w:bdr w:val="none" w:sz="0" w:space="0" w:color="auto" w:frame="1"/>
          <w:lang w:eastAsia="nl-NL"/>
        </w:rPr>
        <w:t>uit de OTO-gelden.</w:t>
      </w:r>
      <w:r w:rsidR="00535887">
        <w:rPr>
          <w:rFonts w:ascii="Calibri Light" w:hAnsi="Calibri Light" w:cs="Calibri Light"/>
          <w:color w:val="201F1E"/>
          <w:bdr w:val="none" w:sz="0" w:space="0" w:color="auto" w:frame="1"/>
          <w:lang w:eastAsia="nl-NL"/>
        </w:rPr>
        <w:t xml:space="preserve"> </w:t>
      </w:r>
      <w:r w:rsidR="00535887">
        <w:rPr>
          <w:rFonts w:ascii="Calibri Light" w:hAnsi="Calibri Light" w:cs="Calibri Light"/>
          <w:color w:val="201F1E"/>
          <w:bdr w:val="none" w:sz="0" w:space="0" w:color="auto" w:frame="1"/>
          <w:lang w:eastAsia="nl-NL"/>
        </w:rPr>
        <w:br/>
        <w:t>10 extra gebruikers kosten per jaar ongeveer</w:t>
      </w:r>
      <w:r w:rsidR="00BB47F4">
        <w:rPr>
          <w:rFonts w:ascii="Calibri Light" w:hAnsi="Calibri Light" w:cs="Calibri Light"/>
          <w:color w:val="201F1E"/>
          <w:bdr w:val="none" w:sz="0" w:space="0" w:color="auto" w:frame="1"/>
          <w:lang w:eastAsia="nl-NL"/>
        </w:rPr>
        <w:t xml:space="preserve"> €</w:t>
      </w:r>
      <w:r w:rsidR="00535887">
        <w:rPr>
          <w:rFonts w:ascii="Calibri Light" w:hAnsi="Calibri Light" w:cs="Calibri Light"/>
          <w:color w:val="201F1E"/>
          <w:bdr w:val="none" w:sz="0" w:space="0" w:color="auto" w:frame="1"/>
          <w:lang w:eastAsia="nl-NL"/>
        </w:rPr>
        <w:t xml:space="preserve"> 900,-</w:t>
      </w:r>
    </w:p>
    <w:p w14:paraId="063B9F30" w14:textId="3E4B036D" w:rsidR="000A6D96" w:rsidRPr="000A6D96" w:rsidRDefault="0095764C" w:rsidP="00D92585">
      <w:pPr>
        <w:tabs>
          <w:tab w:val="left" w:pos="6156"/>
        </w:tabs>
        <w:spacing w:after="0" w:line="240" w:lineRule="auto"/>
        <w:textAlignment w:val="baseline"/>
        <w:rPr>
          <w:rFonts w:ascii="Calibri Light" w:hAnsi="Calibri Light" w:cs="Calibri Light"/>
          <w:color w:val="0070C0"/>
        </w:rPr>
      </w:pPr>
      <w:r w:rsidRPr="008F7184">
        <w:rPr>
          <w:rFonts w:ascii="Calibri Light" w:hAnsi="Calibri Light" w:cs="Calibri Light"/>
          <w:color w:val="0070C0"/>
        </w:rPr>
        <w:t>Koppeling</w:t>
      </w:r>
      <w:r w:rsidR="00394BBB" w:rsidRPr="00394BBB">
        <w:rPr>
          <w:rFonts w:ascii="Calibri Light" w:hAnsi="Calibri Light" w:cs="Calibri Light"/>
        </w:rPr>
        <w:t xml:space="preserve"> </w:t>
      </w:r>
      <w:r w:rsidR="00394BBB" w:rsidRPr="00394BBB">
        <w:rPr>
          <w:rFonts w:ascii="Calibri Light" w:hAnsi="Calibri Light" w:cs="Calibri Light"/>
          <w:color w:val="0070C0"/>
        </w:rPr>
        <w:t>documentbeheersysteem</w:t>
      </w:r>
      <w:r w:rsidR="00261A59">
        <w:rPr>
          <w:rFonts w:ascii="Calibri Light" w:hAnsi="Calibri Light" w:cs="Calibri Light"/>
          <w:color w:val="0070C0"/>
        </w:rPr>
        <w:tab/>
      </w:r>
      <w:r w:rsidRPr="008F7184">
        <w:rPr>
          <w:rFonts w:ascii="Calibri Light" w:hAnsi="Calibri Light" w:cs="Calibri Light"/>
        </w:rPr>
        <w:br/>
      </w:r>
      <w:r w:rsidR="006A487E" w:rsidRPr="008F7184">
        <w:rPr>
          <w:rFonts w:ascii="Calibri Light" w:hAnsi="Calibri Light" w:cs="Calibri Light"/>
        </w:rPr>
        <w:t xml:space="preserve">Een koppeling met het documentbeheersysteem van de </w:t>
      </w:r>
      <w:r w:rsidR="00374D1B" w:rsidRPr="008F7184">
        <w:rPr>
          <w:rFonts w:ascii="Calibri Light" w:hAnsi="Calibri Light" w:cs="Calibri Light"/>
        </w:rPr>
        <w:t>betreffende</w:t>
      </w:r>
      <w:r w:rsidR="006A487E" w:rsidRPr="008F7184">
        <w:rPr>
          <w:rFonts w:ascii="Calibri Light" w:hAnsi="Calibri Light" w:cs="Calibri Light"/>
        </w:rPr>
        <w:t xml:space="preserve"> organisatie wordt eveneens vergoed.</w:t>
      </w:r>
      <w:r w:rsidR="008F7184" w:rsidRPr="008F7184">
        <w:rPr>
          <w:rFonts w:ascii="Calibri Light" w:hAnsi="Calibri Light" w:cs="Calibri Light"/>
        </w:rPr>
        <w:t xml:space="preserve"> </w:t>
      </w:r>
      <w:r w:rsidR="008F7184" w:rsidRPr="008F7184">
        <w:rPr>
          <w:rFonts w:ascii="Calibri Light" w:hAnsi="Calibri Light" w:cs="Calibri Light"/>
        </w:rPr>
        <w:br/>
      </w:r>
      <w:r w:rsidR="000A6D96" w:rsidRPr="000A6D96">
        <w:rPr>
          <w:rFonts w:ascii="Calibri Light" w:hAnsi="Calibri Light" w:cs="Calibri Light"/>
          <w:color w:val="0070C0"/>
        </w:rPr>
        <w:t xml:space="preserve">Opstart / beheerders training </w:t>
      </w:r>
    </w:p>
    <w:p w14:paraId="3856B0C1" w14:textId="77777777" w:rsidR="000A6D96" w:rsidRDefault="000A6D96" w:rsidP="000A6D96">
      <w:pPr>
        <w:spacing w:after="0" w:line="240" w:lineRule="auto"/>
        <w:rPr>
          <w:rFonts w:ascii="Calibri Light" w:hAnsi="Calibri Light" w:cs="Calibri Light"/>
        </w:rPr>
      </w:pPr>
      <w:r w:rsidRPr="000A6D96">
        <w:rPr>
          <w:rFonts w:ascii="Calibri Light" w:hAnsi="Calibri Light" w:cs="Calibri Light"/>
        </w:rPr>
        <w:t>Vergoeden we</w:t>
      </w:r>
      <w:r w:rsidRPr="000A6D96">
        <w:rPr>
          <w:rFonts w:ascii="Calibri Light" w:hAnsi="Calibri Light" w:cs="Calibri Light"/>
          <w:color w:val="201F1E"/>
          <w:bdr w:val="none" w:sz="0" w:space="0" w:color="auto" w:frame="1"/>
          <w:lang w:eastAsia="nl-NL"/>
        </w:rPr>
        <w:t xml:space="preserve"> uit de OTO-gelden</w:t>
      </w:r>
      <w:r w:rsidRPr="000A6D96">
        <w:rPr>
          <w:rFonts w:ascii="Calibri Light" w:hAnsi="Calibri Light" w:cs="Calibri Light"/>
        </w:rPr>
        <w:t>.</w:t>
      </w:r>
    </w:p>
    <w:p w14:paraId="33D610EA" w14:textId="77777777" w:rsidR="009D1557" w:rsidRDefault="009D1557" w:rsidP="000A6D96">
      <w:pPr>
        <w:spacing w:after="0" w:line="240" w:lineRule="auto"/>
        <w:rPr>
          <w:rFonts w:ascii="Calibri Light" w:hAnsi="Calibri Light" w:cs="Calibri Light"/>
        </w:rPr>
      </w:pPr>
    </w:p>
    <w:p w14:paraId="22EE1D3F" w14:textId="23E4BA67" w:rsidR="00B071F5" w:rsidRPr="00745674" w:rsidRDefault="00B071F5" w:rsidP="00F440B8">
      <w:pPr>
        <w:spacing w:after="0"/>
        <w:rPr>
          <w:rFonts w:ascii="Calibri Light" w:hAnsi="Calibri Light" w:cs="Calibri Light"/>
          <w:sz w:val="20"/>
          <w:szCs w:val="20"/>
          <w:lang w:eastAsia="nl-NL"/>
        </w:rPr>
      </w:pPr>
    </w:p>
    <w:p w14:paraId="5817B034" w14:textId="08770C58" w:rsidR="00B071F5" w:rsidRPr="00745674" w:rsidRDefault="00BF0F68" w:rsidP="003C7B8C">
      <w:pPr>
        <w:rPr>
          <w:rFonts w:ascii="Calibri Light" w:hAnsi="Calibri Light" w:cs="Calibri Light"/>
          <w:sz w:val="20"/>
          <w:szCs w:val="20"/>
          <w:lang w:eastAsia="nl-NL"/>
        </w:rPr>
      </w:pPr>
      <w:r>
        <w:rPr>
          <w:rFonts w:ascii="Calibri Light" w:hAnsi="Calibri Light" w:cs="Calibri Light"/>
          <w:sz w:val="20"/>
          <w:szCs w:val="20"/>
          <w:lang w:eastAsia="nl-NL"/>
        </w:rPr>
        <w:br w:type="page"/>
      </w:r>
    </w:p>
    <w:tbl>
      <w:tblPr>
        <w:tblStyle w:val="Tabelraster"/>
        <w:tblW w:w="0" w:type="auto"/>
        <w:tblLook w:val="04A0" w:firstRow="1" w:lastRow="0" w:firstColumn="1" w:lastColumn="0" w:noHBand="0" w:noVBand="1"/>
      </w:tblPr>
      <w:tblGrid>
        <w:gridCol w:w="10456"/>
      </w:tblGrid>
      <w:tr w:rsidR="008507B2" w:rsidRPr="00F94E0E" w14:paraId="21C79D9F" w14:textId="77777777" w:rsidTr="00F94E0E">
        <w:tc>
          <w:tcPr>
            <w:tcW w:w="10456" w:type="dxa"/>
            <w:shd w:val="clear" w:color="auto" w:fill="92D050"/>
          </w:tcPr>
          <w:p w14:paraId="13D30731" w14:textId="4D0530AC" w:rsidR="008507B2" w:rsidRPr="00F94E0E" w:rsidRDefault="00F94E0E" w:rsidP="00F440B8">
            <w:pPr>
              <w:rPr>
                <w:rFonts w:ascii="Calibri Light" w:hAnsi="Calibri Light" w:cs="Calibri Light"/>
                <w:sz w:val="24"/>
                <w:szCs w:val="24"/>
                <w:lang w:eastAsia="nl-NL"/>
              </w:rPr>
            </w:pPr>
            <w:r>
              <w:rPr>
                <w:rFonts w:ascii="Calibri Light" w:hAnsi="Calibri Light" w:cs="Calibri Light"/>
                <w:sz w:val="24"/>
                <w:szCs w:val="24"/>
                <w:lang w:eastAsia="nl-NL"/>
              </w:rPr>
              <w:lastRenderedPageBreak/>
              <w:t xml:space="preserve">                                     </w:t>
            </w:r>
            <w:bookmarkStart w:id="7" w:name="_Hlk166675450"/>
            <w:r w:rsidRPr="00F94E0E">
              <w:rPr>
                <w:rFonts w:ascii="Calibri Light" w:hAnsi="Calibri Light" w:cs="Calibri Light"/>
                <w:sz w:val="24"/>
                <w:szCs w:val="24"/>
                <w:lang w:eastAsia="nl-NL"/>
              </w:rPr>
              <w:t xml:space="preserve">4 Bijzondere aanvragen en samenvattende afspraken </w:t>
            </w:r>
            <w:bookmarkEnd w:id="7"/>
          </w:p>
        </w:tc>
      </w:tr>
    </w:tbl>
    <w:p w14:paraId="58504941" w14:textId="77777777" w:rsidR="00164560" w:rsidRDefault="00164560" w:rsidP="00164560">
      <w:pPr>
        <w:spacing w:after="0" w:line="240" w:lineRule="auto"/>
        <w:rPr>
          <w:rFonts w:ascii="Calibri Light" w:hAnsi="Calibri Light" w:cs="Calibri Light"/>
          <w:sz w:val="20"/>
          <w:szCs w:val="20"/>
        </w:rPr>
      </w:pPr>
    </w:p>
    <w:p w14:paraId="74EE348D" w14:textId="3F1756EC" w:rsidR="00164560" w:rsidRDefault="00164560" w:rsidP="00164560">
      <w:pPr>
        <w:spacing w:after="0" w:line="240" w:lineRule="auto"/>
        <w:rPr>
          <w:rFonts w:ascii="Calibri Light" w:hAnsi="Calibri Light" w:cs="Calibri Light"/>
        </w:rPr>
      </w:pPr>
      <w:r w:rsidRPr="00197B3B">
        <w:rPr>
          <w:rFonts w:ascii="Calibri Light" w:hAnsi="Calibri Light" w:cs="Calibri Light"/>
        </w:rPr>
        <w:t xml:space="preserve">In de loop der tijd zijn er, </w:t>
      </w:r>
      <w:r w:rsidR="00197B3B">
        <w:rPr>
          <w:rFonts w:ascii="Calibri Light" w:hAnsi="Calibri Light" w:cs="Calibri Light"/>
        </w:rPr>
        <w:t>n.a.v.</w:t>
      </w:r>
      <w:r w:rsidRPr="00197B3B">
        <w:rPr>
          <w:rFonts w:ascii="Calibri Light" w:hAnsi="Calibri Light" w:cs="Calibri Light"/>
        </w:rPr>
        <w:t xml:space="preserve"> specifieke aanvragen, binnen het landelijk OTO-platform afspraken of adviezen geformuleerd. </w:t>
      </w:r>
      <w:r w:rsidR="00197B3B">
        <w:rPr>
          <w:rFonts w:ascii="Calibri Light" w:hAnsi="Calibri Light" w:cs="Calibri Light"/>
        </w:rPr>
        <w:t>In</w:t>
      </w:r>
      <w:r w:rsidRPr="00197B3B">
        <w:rPr>
          <w:rFonts w:ascii="Calibri Light" w:hAnsi="Calibri Light" w:cs="Calibri Light"/>
        </w:rPr>
        <w:t xml:space="preserve"> 2023</w:t>
      </w:r>
      <w:r w:rsidR="00523CBA">
        <w:rPr>
          <w:rFonts w:ascii="Calibri Light" w:hAnsi="Calibri Light" w:cs="Calibri Light"/>
        </w:rPr>
        <w:t xml:space="preserve"> zijn deze</w:t>
      </w:r>
      <w:r w:rsidRPr="00197B3B">
        <w:rPr>
          <w:rFonts w:ascii="Calibri Light" w:hAnsi="Calibri Light" w:cs="Calibri Light"/>
        </w:rPr>
        <w:t xml:space="preserve"> geactualiseerd en omgezet tot onderstaande overkoepelende afspraken.  </w:t>
      </w:r>
    </w:p>
    <w:p w14:paraId="3738A752" w14:textId="5DC85A6F" w:rsidR="009A2C36" w:rsidRPr="00197B3B" w:rsidRDefault="0082383D" w:rsidP="00164560">
      <w:pPr>
        <w:spacing w:after="0" w:line="240" w:lineRule="auto"/>
        <w:rPr>
          <w:rFonts w:ascii="Calibri Light" w:hAnsi="Calibri Light" w:cs="Calibri Light"/>
          <w:color w:val="FF0000"/>
        </w:rPr>
      </w:pPr>
      <w:r w:rsidRPr="008B6933">
        <w:rPr>
          <w:rFonts w:ascii="Calibri Light" w:hAnsi="Calibri Light" w:cs="Calibri Light"/>
        </w:rPr>
        <w:t>In principe houden wij ons aan deze afspraken</w:t>
      </w:r>
      <w:r w:rsidR="003A61E5" w:rsidRPr="008B6933">
        <w:rPr>
          <w:rFonts w:ascii="Calibri Light" w:hAnsi="Calibri Light" w:cs="Calibri Light"/>
        </w:rPr>
        <w:t>,</w:t>
      </w:r>
      <w:r w:rsidRPr="008B6933">
        <w:rPr>
          <w:rFonts w:ascii="Calibri Light" w:hAnsi="Calibri Light" w:cs="Calibri Light"/>
        </w:rPr>
        <w:t xml:space="preserve"> er mag en kan </w:t>
      </w:r>
      <w:r w:rsidR="00F02107" w:rsidRPr="008B6933">
        <w:rPr>
          <w:rFonts w:ascii="Calibri Light" w:hAnsi="Calibri Light" w:cs="Calibri Light"/>
        </w:rPr>
        <w:t>regionaal echter wel van afgeweken worden.</w:t>
      </w:r>
    </w:p>
    <w:p w14:paraId="71630413" w14:textId="77777777" w:rsidR="00164560" w:rsidRPr="00197B3B" w:rsidRDefault="00164560" w:rsidP="00164560">
      <w:pPr>
        <w:spacing w:after="0"/>
        <w:rPr>
          <w:rFonts w:ascii="Calibri Light" w:hAnsi="Calibri Light" w:cs="Calibri Light"/>
        </w:rPr>
      </w:pPr>
    </w:p>
    <w:p w14:paraId="7EA03AAB" w14:textId="761EEBEE" w:rsidR="00164560" w:rsidRPr="00523CBA" w:rsidRDefault="00164560" w:rsidP="00164560">
      <w:pPr>
        <w:spacing w:after="0" w:line="240" w:lineRule="auto"/>
        <w:rPr>
          <w:rFonts w:ascii="Calibri Light" w:hAnsi="Calibri Light" w:cs="Calibri Light"/>
          <w:bCs/>
        </w:rPr>
      </w:pPr>
      <w:r w:rsidRPr="00523CBA">
        <w:rPr>
          <w:rFonts w:ascii="Calibri Light" w:hAnsi="Calibri Light" w:cs="Calibri Light"/>
          <w:bCs/>
          <w:color w:val="0070C0"/>
        </w:rPr>
        <w:t>Materiele investeringen en licentiekosten</w:t>
      </w:r>
      <w:r w:rsidRPr="00523CBA">
        <w:rPr>
          <w:rFonts w:ascii="Calibri Light" w:hAnsi="Calibri Light" w:cs="Calibri Light"/>
          <w:bCs/>
        </w:rPr>
        <w:br/>
        <w:t>Een materiele investering t.b.v. een project kan worden gestimuleerd middels de OTO-gelden. Echter zodra het project is overgedragen aan de ketenpartner(s) is het reguliere bedrijfsvoering geworden en is de inzet van de OTO-gelden hierin niet langer op zijn plaats. Hetzelfde is van toepassing op implementatie en licentiekosten.</w:t>
      </w:r>
    </w:p>
    <w:p w14:paraId="63F7B65E" w14:textId="0C3E33D8" w:rsidR="00164560" w:rsidRPr="00523CBA" w:rsidRDefault="00164560" w:rsidP="00164560">
      <w:pPr>
        <w:spacing w:after="0" w:line="240" w:lineRule="auto"/>
        <w:rPr>
          <w:rFonts w:ascii="Calibri Light" w:hAnsi="Calibri Light" w:cs="Calibri Light"/>
          <w:bCs/>
        </w:rPr>
      </w:pPr>
      <w:r w:rsidRPr="00523CBA">
        <w:rPr>
          <w:rFonts w:ascii="Calibri Light" w:hAnsi="Calibri Light" w:cs="Calibri Light"/>
          <w:bCs/>
        </w:rPr>
        <w:t>In een aantal regio’s worden licentiekosten voor verschillende applicaties al jarenlang vergoed. Een afbouwregeling kan hierin binnen deze regio</w:t>
      </w:r>
      <w:r w:rsidR="00F24D53">
        <w:rPr>
          <w:rFonts w:ascii="Calibri Light" w:hAnsi="Calibri Light" w:cs="Calibri Light"/>
          <w:bCs/>
        </w:rPr>
        <w:t>’</w:t>
      </w:r>
      <w:r w:rsidRPr="00523CBA">
        <w:rPr>
          <w:rFonts w:ascii="Calibri Light" w:hAnsi="Calibri Light" w:cs="Calibri Light"/>
          <w:bCs/>
        </w:rPr>
        <w:t xml:space="preserve">s </w:t>
      </w:r>
      <w:r w:rsidR="00F24D53">
        <w:rPr>
          <w:rFonts w:ascii="Calibri Light" w:hAnsi="Calibri Light" w:cs="Calibri Light"/>
          <w:bCs/>
        </w:rPr>
        <w:t xml:space="preserve">worden </w:t>
      </w:r>
      <w:r w:rsidRPr="00523CBA">
        <w:rPr>
          <w:rFonts w:ascii="Calibri Light" w:hAnsi="Calibri Light" w:cs="Calibri Light"/>
          <w:bCs/>
        </w:rPr>
        <w:t>afgestemd.</w:t>
      </w:r>
    </w:p>
    <w:p w14:paraId="311C24EB" w14:textId="77777777" w:rsidR="00164560" w:rsidRPr="00523CBA" w:rsidRDefault="00164560" w:rsidP="00164560">
      <w:pPr>
        <w:spacing w:after="0" w:line="240" w:lineRule="auto"/>
        <w:rPr>
          <w:rFonts w:ascii="Calibri Light" w:hAnsi="Calibri Light" w:cs="Calibri Light"/>
          <w:bCs/>
          <w:color w:val="0070C0"/>
        </w:rPr>
      </w:pPr>
    </w:p>
    <w:p w14:paraId="1FC10D03" w14:textId="1B4E0B17" w:rsidR="00164560" w:rsidRPr="00523CBA" w:rsidRDefault="00164560" w:rsidP="00164560">
      <w:pPr>
        <w:spacing w:after="0" w:line="240" w:lineRule="auto"/>
        <w:rPr>
          <w:rFonts w:ascii="Calibri Light" w:hAnsi="Calibri Light" w:cs="Calibri Light"/>
          <w:bCs/>
        </w:rPr>
      </w:pPr>
      <w:r w:rsidRPr="00523CBA">
        <w:rPr>
          <w:rFonts w:ascii="Calibri Light" w:hAnsi="Calibri Light" w:cs="Calibri Light"/>
          <w:bCs/>
          <w:color w:val="0070C0"/>
        </w:rPr>
        <w:t xml:space="preserve">Lesmateriaal </w:t>
      </w:r>
    </w:p>
    <w:p w14:paraId="4C1CE410" w14:textId="2DA6A0B2" w:rsidR="00164560" w:rsidRPr="00523CBA" w:rsidRDefault="006256CC" w:rsidP="00164560">
      <w:pPr>
        <w:spacing w:after="0" w:line="240" w:lineRule="auto"/>
        <w:rPr>
          <w:rFonts w:ascii="Calibri Light" w:hAnsi="Calibri Light" w:cs="Calibri Light"/>
          <w:bCs/>
        </w:rPr>
      </w:pPr>
      <w:r>
        <w:rPr>
          <w:rFonts w:ascii="Calibri Light" w:hAnsi="Calibri Light" w:cs="Calibri Light"/>
          <w:bCs/>
        </w:rPr>
        <w:t>De a</w:t>
      </w:r>
      <w:r w:rsidR="00164560" w:rsidRPr="00523CBA">
        <w:rPr>
          <w:rFonts w:ascii="Calibri Light" w:hAnsi="Calibri Light" w:cs="Calibri Light"/>
          <w:bCs/>
        </w:rPr>
        <w:t xml:space="preserve">anschaf van lesmaterialen die </w:t>
      </w:r>
      <w:r w:rsidR="00164560" w:rsidRPr="00523CBA">
        <w:rPr>
          <w:rFonts w:ascii="Calibri Light" w:hAnsi="Calibri Light" w:cs="Calibri Light"/>
          <w:bCs/>
          <w:u w:val="single"/>
        </w:rPr>
        <w:t>uitsluitend</w:t>
      </w:r>
      <w:r w:rsidR="00164560" w:rsidRPr="00523CBA">
        <w:rPr>
          <w:rFonts w:ascii="Calibri Light" w:hAnsi="Calibri Light" w:cs="Calibri Light"/>
          <w:bCs/>
        </w:rPr>
        <w:t xml:space="preserve"> voor OTO-activiteiten m.b.t. opgeschaalde zorg ingezet kunnen worden </w:t>
      </w:r>
      <w:r w:rsidR="008833E4">
        <w:rPr>
          <w:rFonts w:ascii="Calibri Light" w:hAnsi="Calibri Light" w:cs="Calibri Light"/>
          <w:bCs/>
        </w:rPr>
        <w:t>(</w:t>
      </w:r>
      <w:r w:rsidR="00164560" w:rsidRPr="00523CBA">
        <w:rPr>
          <w:rFonts w:ascii="Calibri Light" w:hAnsi="Calibri Light" w:cs="Calibri Light"/>
          <w:bCs/>
        </w:rPr>
        <w:t>bijvoorbeeld CBRN-PBM), word</w:t>
      </w:r>
      <w:r>
        <w:rPr>
          <w:rFonts w:ascii="Calibri Light" w:hAnsi="Calibri Light" w:cs="Calibri Light"/>
          <w:bCs/>
        </w:rPr>
        <w:t>t</w:t>
      </w:r>
      <w:r w:rsidR="00164560" w:rsidRPr="00523CBA">
        <w:rPr>
          <w:rFonts w:ascii="Calibri Light" w:hAnsi="Calibri Light" w:cs="Calibri Light"/>
          <w:bCs/>
        </w:rPr>
        <w:t xml:space="preserve"> vergoed. </w:t>
      </w:r>
    </w:p>
    <w:p w14:paraId="0B660797" w14:textId="49335B5F" w:rsidR="00164560" w:rsidRPr="00523CBA" w:rsidRDefault="006256CC" w:rsidP="00164560">
      <w:pPr>
        <w:spacing w:after="0" w:line="240" w:lineRule="auto"/>
        <w:rPr>
          <w:rFonts w:ascii="Calibri Light" w:hAnsi="Calibri Light" w:cs="Calibri Light"/>
          <w:bCs/>
        </w:rPr>
      </w:pPr>
      <w:r>
        <w:rPr>
          <w:rFonts w:ascii="Calibri Light" w:hAnsi="Calibri Light" w:cs="Calibri Light"/>
          <w:bCs/>
        </w:rPr>
        <w:t>De a</w:t>
      </w:r>
      <w:r w:rsidR="00164560" w:rsidRPr="00523CBA">
        <w:rPr>
          <w:rFonts w:ascii="Calibri Light" w:hAnsi="Calibri Light" w:cs="Calibri Light"/>
          <w:bCs/>
        </w:rPr>
        <w:t>anschaf van lesmaterialen die ook voor andere doeleinden dan opgeschaalde zorg OTO-activiteiten gebruikt kunnen en zullen worden zoals bijvoorbeeld traumapoppen, portofoons of presentatiemiddelen word</w:t>
      </w:r>
      <w:r>
        <w:rPr>
          <w:rFonts w:ascii="Calibri Light" w:hAnsi="Calibri Light" w:cs="Calibri Light"/>
          <w:bCs/>
        </w:rPr>
        <w:t>t</w:t>
      </w:r>
      <w:r w:rsidR="00164560" w:rsidRPr="00523CBA">
        <w:rPr>
          <w:rFonts w:ascii="Calibri Light" w:hAnsi="Calibri Light" w:cs="Calibri Light"/>
          <w:bCs/>
        </w:rPr>
        <w:t xml:space="preserve"> </w:t>
      </w:r>
      <w:r w:rsidR="00164560" w:rsidRPr="00F50309">
        <w:rPr>
          <w:rFonts w:ascii="Calibri Light" w:hAnsi="Calibri Light" w:cs="Calibri Light"/>
          <w:bCs/>
          <w:u w:val="single"/>
        </w:rPr>
        <w:t>niet</w:t>
      </w:r>
      <w:r w:rsidR="00164560" w:rsidRPr="006256CC">
        <w:rPr>
          <w:rFonts w:ascii="Calibri Light" w:hAnsi="Calibri Light" w:cs="Calibri Light"/>
          <w:bCs/>
        </w:rPr>
        <w:t xml:space="preserve"> </w:t>
      </w:r>
      <w:r w:rsidR="00164560" w:rsidRPr="00523CBA">
        <w:rPr>
          <w:rFonts w:ascii="Calibri Light" w:hAnsi="Calibri Light" w:cs="Calibri Light"/>
          <w:bCs/>
        </w:rPr>
        <w:t>vergoed uit de OTO-gelden.</w:t>
      </w:r>
    </w:p>
    <w:p w14:paraId="643DF429" w14:textId="77777777" w:rsidR="00164560" w:rsidRPr="00523CBA" w:rsidRDefault="00164560" w:rsidP="00164560">
      <w:pPr>
        <w:spacing w:after="0" w:line="240" w:lineRule="auto"/>
        <w:rPr>
          <w:rFonts w:ascii="Calibri Light" w:hAnsi="Calibri Light" w:cs="Calibri Light"/>
          <w:bCs/>
        </w:rPr>
      </w:pPr>
    </w:p>
    <w:p w14:paraId="37CCAD99" w14:textId="1C0C2E20" w:rsidR="00164560" w:rsidRPr="00523CBA" w:rsidRDefault="00164560" w:rsidP="00164560">
      <w:pPr>
        <w:spacing w:after="0" w:line="240" w:lineRule="auto"/>
        <w:rPr>
          <w:rFonts w:ascii="Calibri Light" w:hAnsi="Calibri Light" w:cs="Calibri Light"/>
          <w:bCs/>
        </w:rPr>
      </w:pPr>
      <w:r w:rsidRPr="00523CBA">
        <w:rPr>
          <w:rFonts w:ascii="Calibri Light" w:hAnsi="Calibri Light" w:cs="Calibri Light"/>
          <w:bCs/>
          <w:color w:val="0070C0"/>
        </w:rPr>
        <w:t>Verbruik regulier materiaal.</w:t>
      </w:r>
    </w:p>
    <w:p w14:paraId="422CA537" w14:textId="1294AA19" w:rsidR="00164560" w:rsidRPr="00523CBA" w:rsidRDefault="00164560" w:rsidP="00164560">
      <w:pPr>
        <w:spacing w:after="0" w:line="240" w:lineRule="auto"/>
        <w:rPr>
          <w:rFonts w:ascii="Calibri Light" w:hAnsi="Calibri Light" w:cs="Calibri Light"/>
          <w:bCs/>
        </w:rPr>
      </w:pPr>
      <w:r w:rsidRPr="00523CBA">
        <w:rPr>
          <w:rFonts w:ascii="Calibri Light" w:hAnsi="Calibri Light" w:cs="Calibri Light"/>
          <w:bCs/>
        </w:rPr>
        <w:t xml:space="preserve">Het verbruik, tijdens een oefening, van materialen die ook voor de reguliere bedrijfsvoering aanwezig moeten zijn zoals bv. persoonlijke beschermingsmiddelen, slapwraps en infuussystemen word </w:t>
      </w:r>
      <w:r w:rsidRPr="00F50309">
        <w:rPr>
          <w:rFonts w:ascii="Calibri Light" w:hAnsi="Calibri Light" w:cs="Calibri Light"/>
          <w:bCs/>
          <w:u w:val="single"/>
        </w:rPr>
        <w:t>niet</w:t>
      </w:r>
      <w:r w:rsidRPr="00523CBA">
        <w:rPr>
          <w:rFonts w:ascii="Calibri Light" w:hAnsi="Calibri Light" w:cs="Calibri Light"/>
          <w:bCs/>
        </w:rPr>
        <w:t xml:space="preserve"> vergoed uit de OTO-gelden. </w:t>
      </w:r>
    </w:p>
    <w:p w14:paraId="1B7CB6AD" w14:textId="77777777" w:rsidR="00164560" w:rsidRPr="00523CBA" w:rsidRDefault="00164560" w:rsidP="00164560">
      <w:pPr>
        <w:spacing w:after="0"/>
        <w:rPr>
          <w:rFonts w:ascii="Calibri Light" w:hAnsi="Calibri Light" w:cs="Calibri Light"/>
          <w:bCs/>
          <w:color w:val="0070C0"/>
        </w:rPr>
      </w:pPr>
    </w:p>
    <w:p w14:paraId="1A78CAB0" w14:textId="1A524104" w:rsidR="00164560" w:rsidRPr="00523CBA" w:rsidRDefault="00164560" w:rsidP="00164560">
      <w:pPr>
        <w:spacing w:after="0"/>
        <w:rPr>
          <w:rFonts w:ascii="Calibri Light" w:hAnsi="Calibri Light" w:cs="Calibri Light"/>
          <w:bCs/>
          <w:color w:val="0070C0"/>
        </w:rPr>
      </w:pPr>
      <w:r w:rsidRPr="00523CBA">
        <w:rPr>
          <w:rFonts w:ascii="Calibri Light" w:eastAsia="Times New Roman" w:hAnsi="Calibri Light" w:cs="Calibri Light"/>
          <w:bCs/>
          <w:color w:val="0070C0"/>
          <w:lang w:eastAsia="nl-NL"/>
        </w:rPr>
        <w:t>GHOR-medewerkers</w:t>
      </w:r>
    </w:p>
    <w:p w14:paraId="2704927D" w14:textId="315646A0" w:rsidR="00164560" w:rsidRPr="00523CBA" w:rsidRDefault="00164560" w:rsidP="00164560">
      <w:pPr>
        <w:spacing w:after="0" w:line="240" w:lineRule="auto"/>
        <w:rPr>
          <w:rFonts w:ascii="Calibri Light" w:eastAsia="Times New Roman" w:hAnsi="Calibri Light" w:cs="Calibri Light"/>
          <w:bCs/>
          <w:color w:val="000000"/>
          <w:lang w:eastAsia="nl-NL"/>
        </w:rPr>
      </w:pPr>
      <w:r w:rsidRPr="00523CBA">
        <w:rPr>
          <w:rFonts w:ascii="Calibri Light" w:eastAsia="Times New Roman" w:hAnsi="Calibri Light" w:cs="Calibri Light"/>
          <w:bCs/>
          <w:color w:val="000000"/>
          <w:lang w:eastAsia="nl-NL"/>
        </w:rPr>
        <w:t>GHOR-medewerkers hebben een wettelijke taak t.a.v. de voorbereiding op rampen en crisis en zijn i</w:t>
      </w:r>
      <w:r w:rsidR="006256CC">
        <w:rPr>
          <w:rFonts w:ascii="Calibri Light" w:eastAsia="Times New Roman" w:hAnsi="Calibri Light" w:cs="Calibri Light"/>
          <w:bCs/>
          <w:color w:val="000000"/>
          <w:lang w:eastAsia="nl-NL"/>
        </w:rPr>
        <w:t>n principe</w:t>
      </w:r>
      <w:r w:rsidRPr="00523CBA">
        <w:rPr>
          <w:rFonts w:ascii="Calibri Light" w:eastAsia="Times New Roman" w:hAnsi="Calibri Light" w:cs="Calibri Light"/>
          <w:bCs/>
          <w:color w:val="000000"/>
          <w:lang w:eastAsia="nl-NL"/>
        </w:rPr>
        <w:t xml:space="preserve"> uitgesloten van vergoeding uit de beschikbaarheidsbijdrage OTO. </w:t>
      </w:r>
    </w:p>
    <w:p w14:paraId="75748300" w14:textId="77777777" w:rsidR="00164560" w:rsidRDefault="00164560" w:rsidP="00164560">
      <w:pPr>
        <w:spacing w:after="0" w:line="240" w:lineRule="auto"/>
        <w:rPr>
          <w:rFonts w:ascii="Calibri Light" w:eastAsia="Times New Roman" w:hAnsi="Calibri Light" w:cs="Calibri Light"/>
          <w:bCs/>
          <w:color w:val="000000"/>
          <w:lang w:eastAsia="nl-NL"/>
        </w:rPr>
      </w:pPr>
      <w:r w:rsidRPr="00523CBA">
        <w:rPr>
          <w:rFonts w:ascii="Calibri Light" w:eastAsia="Times New Roman" w:hAnsi="Calibri Light" w:cs="Calibri Light"/>
          <w:bCs/>
          <w:color w:val="000000"/>
          <w:lang w:eastAsia="nl-NL"/>
        </w:rPr>
        <w:t xml:space="preserve">Als zij echter (net als medewerkers van andere organisaties) worden ingezet/ingehuurd bij een (GGD) OTO-activiteit, omdat zij een daadwerkelijke rol hebben bij de crisisorganisaties (van de GGD), is vergoeding toegestaan. </w:t>
      </w:r>
    </w:p>
    <w:p w14:paraId="7A3E147F" w14:textId="77777777" w:rsidR="004A3B1E" w:rsidRDefault="004A3B1E" w:rsidP="00164560">
      <w:pPr>
        <w:spacing w:after="0" w:line="240" w:lineRule="auto"/>
        <w:rPr>
          <w:rFonts w:ascii="Calibri Light" w:eastAsia="Times New Roman" w:hAnsi="Calibri Light" w:cs="Calibri Light"/>
          <w:bCs/>
          <w:color w:val="000000"/>
          <w:lang w:eastAsia="nl-NL"/>
        </w:rPr>
      </w:pPr>
    </w:p>
    <w:p w14:paraId="7BA23F4B" w14:textId="77777777" w:rsidR="004A3B1E" w:rsidRDefault="004A3B1E" w:rsidP="00164560">
      <w:pPr>
        <w:spacing w:after="0" w:line="240" w:lineRule="auto"/>
        <w:rPr>
          <w:rFonts w:ascii="Calibri Light" w:eastAsia="Times New Roman" w:hAnsi="Calibri Light" w:cs="Calibri Light"/>
          <w:bCs/>
          <w:color w:val="000000"/>
          <w:lang w:eastAsia="nl-NL"/>
        </w:rPr>
      </w:pPr>
    </w:p>
    <w:p w14:paraId="2FA245F0" w14:textId="77777777" w:rsidR="004A3B1E" w:rsidRDefault="004A3B1E" w:rsidP="00164560">
      <w:pPr>
        <w:spacing w:after="0" w:line="240" w:lineRule="auto"/>
        <w:rPr>
          <w:rFonts w:ascii="Calibri Light" w:eastAsia="Times New Roman" w:hAnsi="Calibri Light" w:cs="Calibri Light"/>
          <w:bCs/>
          <w:color w:val="000000"/>
          <w:lang w:eastAsia="nl-NL"/>
        </w:rPr>
      </w:pPr>
    </w:p>
    <w:p w14:paraId="0A438277" w14:textId="77777777" w:rsidR="004A3B1E" w:rsidRDefault="004A3B1E" w:rsidP="00164560">
      <w:pPr>
        <w:spacing w:after="0" w:line="240" w:lineRule="auto"/>
        <w:rPr>
          <w:rFonts w:ascii="Calibri Light" w:eastAsia="Times New Roman" w:hAnsi="Calibri Light" w:cs="Calibri Light"/>
          <w:bCs/>
          <w:color w:val="000000"/>
          <w:lang w:eastAsia="nl-NL"/>
        </w:rPr>
      </w:pPr>
    </w:p>
    <w:p w14:paraId="787B0F38" w14:textId="77777777" w:rsidR="004A3B1E" w:rsidRDefault="004A3B1E" w:rsidP="00164560">
      <w:pPr>
        <w:spacing w:after="0" w:line="240" w:lineRule="auto"/>
        <w:rPr>
          <w:rFonts w:ascii="Calibri Light" w:eastAsia="Times New Roman" w:hAnsi="Calibri Light" w:cs="Calibri Light"/>
          <w:bCs/>
          <w:color w:val="000000"/>
          <w:lang w:eastAsia="nl-NL"/>
        </w:rPr>
      </w:pPr>
    </w:p>
    <w:p w14:paraId="6E82777D" w14:textId="77777777" w:rsidR="004A3B1E" w:rsidRDefault="004A3B1E" w:rsidP="00164560">
      <w:pPr>
        <w:spacing w:after="0" w:line="240" w:lineRule="auto"/>
        <w:rPr>
          <w:rFonts w:ascii="Calibri Light" w:eastAsia="Times New Roman" w:hAnsi="Calibri Light" w:cs="Calibri Light"/>
          <w:bCs/>
          <w:color w:val="000000"/>
          <w:lang w:eastAsia="nl-NL"/>
        </w:rPr>
      </w:pPr>
    </w:p>
    <w:p w14:paraId="680D5F52" w14:textId="77777777" w:rsidR="004A3B1E" w:rsidRDefault="004A3B1E" w:rsidP="00164560">
      <w:pPr>
        <w:spacing w:after="0" w:line="240" w:lineRule="auto"/>
        <w:rPr>
          <w:rFonts w:ascii="Calibri Light" w:eastAsia="Times New Roman" w:hAnsi="Calibri Light" w:cs="Calibri Light"/>
          <w:bCs/>
          <w:color w:val="000000"/>
          <w:lang w:eastAsia="nl-NL"/>
        </w:rPr>
      </w:pPr>
    </w:p>
    <w:p w14:paraId="369D1199" w14:textId="77777777" w:rsidR="004A3B1E" w:rsidRDefault="004A3B1E" w:rsidP="00164560">
      <w:pPr>
        <w:spacing w:after="0" w:line="240" w:lineRule="auto"/>
        <w:rPr>
          <w:rFonts w:ascii="Calibri Light" w:eastAsia="Times New Roman" w:hAnsi="Calibri Light" w:cs="Calibri Light"/>
          <w:bCs/>
          <w:color w:val="000000"/>
          <w:lang w:eastAsia="nl-NL"/>
        </w:rPr>
      </w:pPr>
    </w:p>
    <w:p w14:paraId="68EC637F" w14:textId="77777777" w:rsidR="004A3B1E" w:rsidRDefault="004A3B1E" w:rsidP="00164560">
      <w:pPr>
        <w:spacing w:after="0" w:line="240" w:lineRule="auto"/>
        <w:rPr>
          <w:rFonts w:ascii="Calibri Light" w:eastAsia="Times New Roman" w:hAnsi="Calibri Light" w:cs="Calibri Light"/>
          <w:bCs/>
          <w:color w:val="000000"/>
          <w:lang w:eastAsia="nl-NL"/>
        </w:rPr>
      </w:pPr>
    </w:p>
    <w:p w14:paraId="39528F03" w14:textId="77777777" w:rsidR="004A3B1E" w:rsidRDefault="004A3B1E" w:rsidP="00164560">
      <w:pPr>
        <w:spacing w:after="0" w:line="240" w:lineRule="auto"/>
        <w:rPr>
          <w:rFonts w:ascii="Calibri Light" w:eastAsia="Times New Roman" w:hAnsi="Calibri Light" w:cs="Calibri Light"/>
          <w:bCs/>
          <w:color w:val="000000"/>
          <w:lang w:eastAsia="nl-NL"/>
        </w:rPr>
      </w:pPr>
    </w:p>
    <w:p w14:paraId="238605E4" w14:textId="77777777" w:rsidR="004A3B1E" w:rsidRDefault="004A3B1E" w:rsidP="00164560">
      <w:pPr>
        <w:spacing w:after="0" w:line="240" w:lineRule="auto"/>
        <w:rPr>
          <w:rFonts w:ascii="Calibri Light" w:eastAsia="Times New Roman" w:hAnsi="Calibri Light" w:cs="Calibri Light"/>
          <w:bCs/>
          <w:color w:val="000000"/>
          <w:lang w:eastAsia="nl-NL"/>
        </w:rPr>
      </w:pPr>
    </w:p>
    <w:p w14:paraId="2031106C" w14:textId="77777777" w:rsidR="004A3B1E" w:rsidRDefault="004A3B1E" w:rsidP="00164560">
      <w:pPr>
        <w:spacing w:after="0" w:line="240" w:lineRule="auto"/>
        <w:rPr>
          <w:rFonts w:ascii="Calibri Light" w:eastAsia="Times New Roman" w:hAnsi="Calibri Light" w:cs="Calibri Light"/>
          <w:bCs/>
          <w:color w:val="000000"/>
          <w:lang w:eastAsia="nl-NL"/>
        </w:rPr>
      </w:pPr>
    </w:p>
    <w:p w14:paraId="367007A1" w14:textId="77777777" w:rsidR="004A3B1E" w:rsidRDefault="004A3B1E" w:rsidP="00164560">
      <w:pPr>
        <w:spacing w:after="0" w:line="240" w:lineRule="auto"/>
        <w:rPr>
          <w:rFonts w:ascii="Calibri Light" w:eastAsia="Times New Roman" w:hAnsi="Calibri Light" w:cs="Calibri Light"/>
          <w:bCs/>
          <w:color w:val="000000"/>
          <w:lang w:eastAsia="nl-NL"/>
        </w:rPr>
      </w:pPr>
    </w:p>
    <w:p w14:paraId="756EDDB6" w14:textId="77777777" w:rsidR="004A3B1E" w:rsidRDefault="004A3B1E" w:rsidP="00164560">
      <w:pPr>
        <w:spacing w:after="0" w:line="240" w:lineRule="auto"/>
        <w:rPr>
          <w:rFonts w:ascii="Calibri Light" w:eastAsia="Times New Roman" w:hAnsi="Calibri Light" w:cs="Calibri Light"/>
          <w:bCs/>
          <w:color w:val="000000"/>
          <w:lang w:eastAsia="nl-NL"/>
        </w:rPr>
      </w:pPr>
    </w:p>
    <w:p w14:paraId="37BF5683" w14:textId="77777777" w:rsidR="004A3B1E" w:rsidRDefault="004A3B1E" w:rsidP="00164560">
      <w:pPr>
        <w:spacing w:after="0" w:line="240" w:lineRule="auto"/>
        <w:rPr>
          <w:rFonts w:ascii="Calibri Light" w:eastAsia="Times New Roman" w:hAnsi="Calibri Light" w:cs="Calibri Light"/>
          <w:bCs/>
          <w:color w:val="000000"/>
          <w:lang w:eastAsia="nl-NL"/>
        </w:rPr>
      </w:pPr>
    </w:p>
    <w:p w14:paraId="2EA4FA4A" w14:textId="77777777" w:rsidR="004A3B1E" w:rsidRDefault="004A3B1E" w:rsidP="00164560">
      <w:pPr>
        <w:spacing w:after="0" w:line="240" w:lineRule="auto"/>
        <w:rPr>
          <w:rFonts w:ascii="Calibri Light" w:eastAsia="Times New Roman" w:hAnsi="Calibri Light" w:cs="Calibri Light"/>
          <w:bCs/>
          <w:color w:val="000000"/>
          <w:lang w:eastAsia="nl-NL"/>
        </w:rPr>
      </w:pPr>
    </w:p>
    <w:p w14:paraId="7E76B886" w14:textId="77777777" w:rsidR="004A3B1E" w:rsidRDefault="004A3B1E" w:rsidP="00164560">
      <w:pPr>
        <w:spacing w:after="0" w:line="240" w:lineRule="auto"/>
        <w:rPr>
          <w:rFonts w:ascii="Calibri Light" w:eastAsia="Times New Roman" w:hAnsi="Calibri Light" w:cs="Calibri Light"/>
          <w:bCs/>
          <w:color w:val="000000"/>
          <w:lang w:eastAsia="nl-NL"/>
        </w:rPr>
      </w:pPr>
    </w:p>
    <w:p w14:paraId="4257024E" w14:textId="77777777" w:rsidR="004A3B1E" w:rsidRDefault="004A3B1E" w:rsidP="00164560">
      <w:pPr>
        <w:spacing w:after="0" w:line="240" w:lineRule="auto"/>
        <w:rPr>
          <w:rFonts w:ascii="Calibri Light" w:eastAsia="Times New Roman" w:hAnsi="Calibri Light" w:cs="Calibri Light"/>
          <w:bCs/>
          <w:color w:val="000000"/>
          <w:lang w:eastAsia="nl-NL"/>
        </w:rPr>
      </w:pPr>
    </w:p>
    <w:p w14:paraId="1AA26C7F" w14:textId="77777777" w:rsidR="004A3B1E" w:rsidRDefault="004A3B1E" w:rsidP="00164560">
      <w:pPr>
        <w:spacing w:after="0" w:line="240" w:lineRule="auto"/>
        <w:rPr>
          <w:rFonts w:ascii="Calibri Light" w:eastAsia="Times New Roman" w:hAnsi="Calibri Light" w:cs="Calibri Light"/>
          <w:bCs/>
          <w:color w:val="000000"/>
          <w:lang w:eastAsia="nl-NL"/>
        </w:rPr>
      </w:pPr>
    </w:p>
    <w:p w14:paraId="182871EE" w14:textId="77777777" w:rsidR="004A3B1E" w:rsidRDefault="004A3B1E" w:rsidP="00164560">
      <w:pPr>
        <w:spacing w:after="0" w:line="240" w:lineRule="auto"/>
        <w:rPr>
          <w:rFonts w:ascii="Calibri Light" w:eastAsia="Times New Roman" w:hAnsi="Calibri Light" w:cs="Calibri Light"/>
          <w:bCs/>
          <w:color w:val="000000"/>
          <w:lang w:eastAsia="nl-NL"/>
        </w:rPr>
      </w:pPr>
    </w:p>
    <w:p w14:paraId="069A032A" w14:textId="77777777" w:rsidR="004A3B1E" w:rsidRDefault="004A3B1E" w:rsidP="00164560">
      <w:pPr>
        <w:spacing w:after="0" w:line="240" w:lineRule="auto"/>
        <w:rPr>
          <w:rFonts w:ascii="Calibri Light" w:eastAsia="Times New Roman" w:hAnsi="Calibri Light" w:cs="Calibri Light"/>
          <w:bCs/>
          <w:color w:val="000000"/>
          <w:lang w:eastAsia="nl-NL"/>
        </w:rPr>
      </w:pPr>
    </w:p>
    <w:p w14:paraId="52BBCB42" w14:textId="77777777" w:rsidR="004A3B1E" w:rsidRDefault="004A3B1E" w:rsidP="00164560">
      <w:pPr>
        <w:spacing w:after="0" w:line="240" w:lineRule="auto"/>
        <w:rPr>
          <w:rFonts w:ascii="Calibri Light" w:eastAsia="Times New Roman" w:hAnsi="Calibri Light" w:cs="Calibri Light"/>
          <w:bCs/>
          <w:color w:val="000000"/>
          <w:lang w:eastAsia="nl-NL"/>
        </w:rPr>
      </w:pPr>
    </w:p>
    <w:p w14:paraId="3E0E28C1" w14:textId="77777777" w:rsidR="004A3B1E" w:rsidRDefault="004A3B1E" w:rsidP="00164560">
      <w:pPr>
        <w:spacing w:after="0" w:line="240" w:lineRule="auto"/>
        <w:rPr>
          <w:rFonts w:ascii="Calibri Light" w:eastAsia="Times New Roman" w:hAnsi="Calibri Light" w:cs="Calibri Light"/>
          <w:bCs/>
          <w:color w:val="000000"/>
          <w:lang w:eastAsia="nl-NL"/>
        </w:rPr>
      </w:pPr>
    </w:p>
    <w:p w14:paraId="23EA45CE" w14:textId="77777777" w:rsidR="007A1B4E" w:rsidRDefault="007A1B4E" w:rsidP="00164560">
      <w:pPr>
        <w:spacing w:after="0" w:line="240" w:lineRule="auto"/>
        <w:rPr>
          <w:rFonts w:ascii="Calibri Light" w:eastAsia="Times New Roman" w:hAnsi="Calibri Light" w:cs="Calibri Light"/>
          <w:bCs/>
          <w:color w:val="000000"/>
          <w:lang w:eastAsia="nl-NL"/>
        </w:rPr>
      </w:pPr>
    </w:p>
    <w:p w14:paraId="28EAA907" w14:textId="77777777" w:rsidR="007A1B4E" w:rsidRDefault="007A1B4E" w:rsidP="00164560">
      <w:pPr>
        <w:spacing w:after="0" w:line="240" w:lineRule="auto"/>
        <w:rPr>
          <w:rFonts w:ascii="Calibri Light" w:eastAsia="Times New Roman" w:hAnsi="Calibri Light" w:cs="Calibri Light"/>
          <w:bCs/>
          <w:color w:val="000000"/>
          <w:lang w:eastAsia="nl-NL"/>
        </w:rPr>
      </w:pPr>
    </w:p>
    <w:p w14:paraId="24394F01" w14:textId="77777777" w:rsidR="007A1B4E" w:rsidRDefault="007A1B4E" w:rsidP="00164560">
      <w:pPr>
        <w:spacing w:after="0" w:line="240" w:lineRule="auto"/>
        <w:rPr>
          <w:rFonts w:ascii="Calibri Light" w:eastAsia="Times New Roman" w:hAnsi="Calibri Light" w:cs="Calibri Light"/>
          <w:bCs/>
          <w:color w:val="000000"/>
          <w:lang w:eastAsia="nl-NL"/>
        </w:rPr>
      </w:pPr>
    </w:p>
    <w:p w14:paraId="2D548D16" w14:textId="77777777" w:rsidR="007A1B4E" w:rsidRPr="00523CBA" w:rsidRDefault="007A1B4E" w:rsidP="00164560">
      <w:pPr>
        <w:spacing w:after="0" w:line="240" w:lineRule="auto"/>
        <w:rPr>
          <w:rFonts w:ascii="Calibri Light" w:eastAsia="Times New Roman" w:hAnsi="Calibri Light" w:cs="Calibri Light"/>
          <w:bCs/>
          <w:color w:val="000000"/>
          <w:lang w:eastAsia="nl-NL"/>
        </w:rPr>
      </w:pPr>
    </w:p>
    <w:tbl>
      <w:tblPr>
        <w:tblStyle w:val="Tabelraster"/>
        <w:tblW w:w="0" w:type="auto"/>
        <w:tblLook w:val="04A0" w:firstRow="1" w:lastRow="0" w:firstColumn="1" w:lastColumn="0" w:noHBand="0" w:noVBand="1"/>
      </w:tblPr>
      <w:tblGrid>
        <w:gridCol w:w="10456"/>
      </w:tblGrid>
      <w:tr w:rsidR="00DA695B" w:rsidRPr="00745674" w14:paraId="11C406E4" w14:textId="77777777" w:rsidTr="00DA695B">
        <w:tc>
          <w:tcPr>
            <w:tcW w:w="10456" w:type="dxa"/>
            <w:shd w:val="clear" w:color="auto" w:fill="92D050"/>
          </w:tcPr>
          <w:p w14:paraId="4F6FDED2" w14:textId="5E6EEAE4" w:rsidR="00DA695B" w:rsidRPr="00745674" w:rsidRDefault="00DA695B" w:rsidP="009614FB">
            <w:pPr>
              <w:rPr>
                <w:rFonts w:ascii="Calibri Light" w:hAnsi="Calibri Light" w:cs="Calibri Light"/>
                <w:color w:val="0070C0"/>
                <w:sz w:val="24"/>
                <w:szCs w:val="24"/>
              </w:rPr>
            </w:pPr>
            <w:r w:rsidRPr="00745674">
              <w:rPr>
                <w:rFonts w:ascii="Calibri Light" w:hAnsi="Calibri Light" w:cs="Calibri Light"/>
                <w:color w:val="0070C0"/>
                <w:sz w:val="24"/>
                <w:szCs w:val="24"/>
              </w:rPr>
              <w:lastRenderedPageBreak/>
              <w:t xml:space="preserve">                                            </w:t>
            </w:r>
            <w:r w:rsidR="008507B2">
              <w:rPr>
                <w:rFonts w:ascii="Calibri Light" w:hAnsi="Calibri Light" w:cs="Calibri Light"/>
                <w:sz w:val="24"/>
                <w:szCs w:val="24"/>
                <w:shd w:val="clear" w:color="auto" w:fill="92D050"/>
              </w:rPr>
              <w:t>5</w:t>
            </w:r>
            <w:r w:rsidRPr="00745674">
              <w:rPr>
                <w:rFonts w:ascii="Calibri Light" w:hAnsi="Calibri Light" w:cs="Calibri Light"/>
                <w:sz w:val="24"/>
                <w:szCs w:val="24"/>
                <w:shd w:val="clear" w:color="auto" w:fill="92D050"/>
              </w:rPr>
              <w:t xml:space="preserve"> VVT / Care en crisisbeheersing &amp; OTO</w:t>
            </w:r>
          </w:p>
        </w:tc>
      </w:tr>
    </w:tbl>
    <w:p w14:paraId="7BA771F8" w14:textId="77777777" w:rsidR="00DA695B" w:rsidRPr="00745674" w:rsidRDefault="00DA695B" w:rsidP="009614FB">
      <w:pPr>
        <w:spacing w:after="0"/>
        <w:rPr>
          <w:rFonts w:ascii="Calibri Light" w:hAnsi="Calibri Light" w:cs="Calibri Light"/>
          <w:color w:val="0070C0"/>
          <w:sz w:val="24"/>
          <w:szCs w:val="24"/>
        </w:rPr>
      </w:pPr>
    </w:p>
    <w:p w14:paraId="51D78BD7" w14:textId="77777777" w:rsidR="003A6C02" w:rsidRPr="003A6C02" w:rsidRDefault="003A6C02" w:rsidP="008B22F6">
      <w:pPr>
        <w:spacing w:after="0"/>
        <w:rPr>
          <w:rFonts w:ascii="Calibri Light" w:hAnsi="Calibri Light" w:cs="Calibri Light"/>
          <w:color w:val="0070C0"/>
        </w:rPr>
      </w:pPr>
      <w:r w:rsidRPr="003A6C02">
        <w:rPr>
          <w:rFonts w:ascii="Calibri Light" w:hAnsi="Calibri Light" w:cs="Calibri Light"/>
          <w:color w:val="0070C0"/>
        </w:rPr>
        <w:t>In ontwikkeling</w:t>
      </w:r>
    </w:p>
    <w:p w14:paraId="79BC2C3B" w14:textId="49B0FFD6" w:rsidR="0085642B" w:rsidRDefault="0006339A" w:rsidP="007A1B4E">
      <w:pPr>
        <w:spacing w:after="0"/>
        <w:rPr>
          <w:rFonts w:ascii="Calibri Light" w:hAnsi="Calibri Light" w:cs="Calibri Light"/>
        </w:rPr>
      </w:pPr>
      <w:r w:rsidRPr="007A1B4E">
        <w:rPr>
          <w:rFonts w:ascii="Calibri Light" w:hAnsi="Calibri Light" w:cs="Calibri Light"/>
        </w:rPr>
        <w:t>Met ingang van 2025 zal</w:t>
      </w:r>
      <w:r w:rsidR="007A1B4E" w:rsidRPr="007A1B4E">
        <w:rPr>
          <w:rFonts w:ascii="Calibri Light" w:hAnsi="Calibri Light" w:cs="Calibri Light"/>
        </w:rPr>
        <w:t xml:space="preserve"> ook in onze regio</w:t>
      </w:r>
      <w:r w:rsidR="0029649A" w:rsidRPr="007A1B4E">
        <w:rPr>
          <w:rFonts w:ascii="Calibri Light" w:hAnsi="Calibri Light" w:cs="Calibri Light"/>
        </w:rPr>
        <w:t>,</w:t>
      </w:r>
      <w:r w:rsidRPr="007A1B4E">
        <w:rPr>
          <w:rFonts w:ascii="Calibri Light" w:hAnsi="Calibri Light" w:cs="Calibri Light"/>
        </w:rPr>
        <w:t xml:space="preserve"> </w:t>
      </w:r>
      <w:r w:rsidR="00450745" w:rsidRPr="007A1B4E">
        <w:rPr>
          <w:rFonts w:ascii="Calibri Light" w:hAnsi="Calibri Light" w:cs="Calibri Light"/>
        </w:rPr>
        <w:t xml:space="preserve">een </w:t>
      </w:r>
      <w:r w:rsidR="001B5C0A">
        <w:rPr>
          <w:rFonts w:ascii="Calibri Light" w:hAnsi="Calibri Light" w:cs="Calibri Light"/>
        </w:rPr>
        <w:t xml:space="preserve">afgebakend </w:t>
      </w:r>
      <w:r w:rsidR="00450745" w:rsidRPr="007A1B4E">
        <w:rPr>
          <w:rFonts w:ascii="Calibri Light" w:hAnsi="Calibri Light" w:cs="Calibri Light"/>
        </w:rPr>
        <w:t>deel van</w:t>
      </w:r>
      <w:r w:rsidR="0029649A" w:rsidRPr="007A1B4E">
        <w:rPr>
          <w:rFonts w:ascii="Calibri Light" w:hAnsi="Calibri Light" w:cs="Calibri Light"/>
        </w:rPr>
        <w:t>,</w:t>
      </w:r>
      <w:r w:rsidR="00450745" w:rsidRPr="007A1B4E">
        <w:rPr>
          <w:rFonts w:ascii="Calibri Light" w:hAnsi="Calibri Light" w:cs="Calibri Light"/>
        </w:rPr>
        <w:t xml:space="preserve"> de </w:t>
      </w:r>
      <w:r w:rsidR="005B15FC" w:rsidRPr="00AF5512">
        <w:rPr>
          <w:rFonts w:ascii="Calibri Light" w:hAnsi="Calibri Light" w:cs="Calibri Light"/>
          <w:u w:val="single"/>
        </w:rPr>
        <w:t>niet acute zorg</w:t>
      </w:r>
      <w:r w:rsidR="00450745" w:rsidRPr="007A1B4E">
        <w:rPr>
          <w:rFonts w:ascii="Calibri Light" w:hAnsi="Calibri Light" w:cs="Calibri Light"/>
        </w:rPr>
        <w:t xml:space="preserve"> aanspraak mogen maken op de OTO</w:t>
      </w:r>
      <w:r w:rsidR="006256CC" w:rsidRPr="007A1B4E">
        <w:rPr>
          <w:rFonts w:ascii="Calibri Light" w:hAnsi="Calibri Light" w:cs="Calibri Light"/>
        </w:rPr>
        <w:t>-</w:t>
      </w:r>
      <w:r w:rsidR="00450745" w:rsidRPr="007A1B4E">
        <w:rPr>
          <w:rFonts w:ascii="Calibri Light" w:hAnsi="Calibri Light" w:cs="Calibri Light"/>
        </w:rPr>
        <w:t xml:space="preserve">gelden. </w:t>
      </w:r>
      <w:r w:rsidR="007A1B4E" w:rsidRPr="007A1B4E">
        <w:rPr>
          <w:rFonts w:ascii="Calibri Light" w:hAnsi="Calibri Light" w:cs="Calibri Light"/>
        </w:rPr>
        <w:t>Het beleid hierin is, op moment van schrijven van deze gids, nog In ontwikkeling. We doen dit in</w:t>
      </w:r>
      <w:r w:rsidR="003B2BA2">
        <w:rPr>
          <w:rFonts w:ascii="Calibri Light" w:hAnsi="Calibri Light" w:cs="Calibri Light"/>
        </w:rPr>
        <w:t xml:space="preserve"> </w:t>
      </w:r>
      <w:r w:rsidR="007A1B4E" w:rsidRPr="007A1B4E">
        <w:rPr>
          <w:rFonts w:ascii="Calibri Light" w:hAnsi="Calibri Light" w:cs="Calibri Light"/>
        </w:rPr>
        <w:t xml:space="preserve">samenspraak met de collega’s van de GHOR-bureaus. </w:t>
      </w:r>
    </w:p>
    <w:p w14:paraId="5726D44A" w14:textId="3872AC16" w:rsidR="007C692A" w:rsidRPr="007A1B4E" w:rsidRDefault="007C692A" w:rsidP="007C692A">
      <w:pPr>
        <w:spacing w:after="0"/>
        <w:rPr>
          <w:rFonts w:ascii="Calibri Light" w:hAnsi="Calibri Light" w:cs="Calibri Light"/>
        </w:rPr>
      </w:pPr>
      <w:r>
        <w:rPr>
          <w:rFonts w:ascii="Calibri Light" w:hAnsi="Calibri Light" w:cs="Calibri Light"/>
        </w:rPr>
        <w:t xml:space="preserve">Gesprekken over </w:t>
      </w:r>
      <w:r w:rsidR="008540F1" w:rsidRPr="003A6C02">
        <w:rPr>
          <w:rFonts w:ascii="Calibri Light" w:hAnsi="Calibri Light" w:cs="Calibri Light"/>
        </w:rPr>
        <w:t>criteria</w:t>
      </w:r>
      <w:r w:rsidR="007936A9">
        <w:rPr>
          <w:rFonts w:ascii="Calibri Light" w:hAnsi="Calibri Light" w:cs="Calibri Light"/>
        </w:rPr>
        <w:t>,</w:t>
      </w:r>
      <w:r w:rsidR="008540F1" w:rsidRPr="003A6C02">
        <w:rPr>
          <w:rFonts w:ascii="Calibri Light" w:hAnsi="Calibri Light" w:cs="Calibri Light"/>
        </w:rPr>
        <w:t xml:space="preserve"> </w:t>
      </w:r>
      <w:r w:rsidR="003E5033" w:rsidRPr="003A6C02">
        <w:rPr>
          <w:rFonts w:ascii="Calibri Light" w:hAnsi="Calibri Light" w:cs="Calibri Light"/>
        </w:rPr>
        <w:t>inrichting</w:t>
      </w:r>
      <w:r w:rsidR="007936A9">
        <w:rPr>
          <w:rFonts w:ascii="Calibri Light" w:hAnsi="Calibri Light" w:cs="Calibri Light"/>
        </w:rPr>
        <w:t>, werkwijze</w:t>
      </w:r>
      <w:r w:rsidR="003E5033" w:rsidRPr="003A6C02">
        <w:rPr>
          <w:rFonts w:ascii="Calibri Light" w:hAnsi="Calibri Light" w:cs="Calibri Light"/>
        </w:rPr>
        <w:t xml:space="preserve"> </w:t>
      </w:r>
      <w:r w:rsidR="00A57BA3" w:rsidRPr="003A6C02">
        <w:rPr>
          <w:rFonts w:ascii="Calibri Light" w:hAnsi="Calibri Light" w:cs="Calibri Light"/>
        </w:rPr>
        <w:t xml:space="preserve">en te gebruiken tools </w:t>
      </w:r>
      <w:r>
        <w:rPr>
          <w:rFonts w:ascii="Calibri Light" w:hAnsi="Calibri Light" w:cs="Calibri Light"/>
        </w:rPr>
        <w:t>zijn</w:t>
      </w:r>
      <w:r w:rsidRPr="003A6C02">
        <w:rPr>
          <w:rFonts w:ascii="Calibri Light" w:hAnsi="Calibri Light" w:cs="Calibri Light"/>
        </w:rPr>
        <w:t xml:space="preserve"> </w:t>
      </w:r>
      <w:r w:rsidR="00633492">
        <w:rPr>
          <w:rFonts w:ascii="Calibri Light" w:hAnsi="Calibri Light" w:cs="Calibri Light"/>
        </w:rPr>
        <w:t>gaande</w:t>
      </w:r>
      <w:r w:rsidR="0093253F" w:rsidRPr="003A6C02">
        <w:rPr>
          <w:rFonts w:ascii="Calibri Light" w:hAnsi="Calibri Light" w:cs="Calibri Light"/>
        </w:rPr>
        <w:t xml:space="preserve">. </w:t>
      </w:r>
      <w:r>
        <w:rPr>
          <w:rFonts w:ascii="Calibri Light" w:hAnsi="Calibri Light" w:cs="Calibri Light"/>
        </w:rPr>
        <w:t>D</w:t>
      </w:r>
      <w:r w:rsidRPr="007A1B4E">
        <w:rPr>
          <w:rFonts w:ascii="Calibri Light" w:hAnsi="Calibri Light" w:cs="Calibri Light"/>
        </w:rPr>
        <w:t xml:space="preserve">uidelijk is </w:t>
      </w:r>
      <w:r w:rsidR="00A00CA9">
        <w:rPr>
          <w:rFonts w:ascii="Calibri Light" w:hAnsi="Calibri Light" w:cs="Calibri Light"/>
        </w:rPr>
        <w:t xml:space="preserve">al wel </w:t>
      </w:r>
      <w:r w:rsidRPr="007A1B4E">
        <w:rPr>
          <w:rFonts w:ascii="Calibri Light" w:hAnsi="Calibri Light" w:cs="Calibri Light"/>
        </w:rPr>
        <w:t xml:space="preserve">dat de focus </w:t>
      </w:r>
      <w:r w:rsidR="00ED553C">
        <w:rPr>
          <w:rFonts w:ascii="Calibri Light" w:hAnsi="Calibri Light" w:cs="Calibri Light"/>
        </w:rPr>
        <w:t xml:space="preserve">primair </w:t>
      </w:r>
      <w:r w:rsidR="003901C3">
        <w:rPr>
          <w:rFonts w:ascii="Calibri Light" w:hAnsi="Calibri Light" w:cs="Calibri Light"/>
        </w:rPr>
        <w:t xml:space="preserve">nog </w:t>
      </w:r>
      <w:r w:rsidRPr="007A1B4E">
        <w:rPr>
          <w:rFonts w:ascii="Calibri Light" w:hAnsi="Calibri Light" w:cs="Calibri Light"/>
        </w:rPr>
        <w:t>zal liggen op het generiek (niet per individuele zorginstelling) aanbieden van OTO- activiteiten</w:t>
      </w:r>
      <w:r>
        <w:rPr>
          <w:rFonts w:ascii="Calibri Light" w:hAnsi="Calibri Light" w:cs="Calibri Light"/>
        </w:rPr>
        <w:t xml:space="preserve"> en dat gestart zal worden met de VVT/care sector</w:t>
      </w:r>
    </w:p>
    <w:p w14:paraId="3F315D69" w14:textId="7B2CDEB5" w:rsidR="0029649A" w:rsidRDefault="00A00CA9" w:rsidP="008B22F6">
      <w:pPr>
        <w:spacing w:after="0"/>
        <w:rPr>
          <w:rFonts w:ascii="Calibri Light" w:hAnsi="Calibri Light" w:cs="Calibri Light"/>
        </w:rPr>
      </w:pPr>
      <w:r>
        <w:rPr>
          <w:rFonts w:ascii="Calibri Light" w:hAnsi="Calibri Light" w:cs="Calibri Light"/>
        </w:rPr>
        <w:t xml:space="preserve">Evident is </w:t>
      </w:r>
      <w:r w:rsidR="008713CB">
        <w:rPr>
          <w:rFonts w:ascii="Calibri Light" w:hAnsi="Calibri Light" w:cs="Calibri Light"/>
        </w:rPr>
        <w:t>natuurlijk</w:t>
      </w:r>
      <w:r>
        <w:rPr>
          <w:rFonts w:ascii="Calibri Light" w:hAnsi="Calibri Light" w:cs="Calibri Light"/>
        </w:rPr>
        <w:t xml:space="preserve"> </w:t>
      </w:r>
      <w:r w:rsidR="00BE6B12">
        <w:rPr>
          <w:rFonts w:ascii="Calibri Light" w:hAnsi="Calibri Light" w:cs="Calibri Light"/>
        </w:rPr>
        <w:t xml:space="preserve">dat </w:t>
      </w:r>
      <w:r>
        <w:rPr>
          <w:rFonts w:ascii="Calibri Light" w:hAnsi="Calibri Light" w:cs="Calibri Light"/>
        </w:rPr>
        <w:t>ee</w:t>
      </w:r>
      <w:r w:rsidR="00633492">
        <w:rPr>
          <w:rFonts w:ascii="Calibri Light" w:hAnsi="Calibri Light" w:cs="Calibri Light"/>
        </w:rPr>
        <w:t>n</w:t>
      </w:r>
      <w:r w:rsidR="0093253F" w:rsidRPr="003A6C02">
        <w:rPr>
          <w:rFonts w:ascii="Calibri Light" w:hAnsi="Calibri Light" w:cs="Calibri Light"/>
        </w:rPr>
        <w:t xml:space="preserve"> </w:t>
      </w:r>
      <w:r w:rsidR="00395AE3" w:rsidRPr="003A6C02">
        <w:rPr>
          <w:rFonts w:ascii="Calibri Light" w:hAnsi="Calibri Light" w:cs="Calibri Light"/>
        </w:rPr>
        <w:t>financiële</w:t>
      </w:r>
      <w:r w:rsidR="0093253F" w:rsidRPr="003A6C02">
        <w:rPr>
          <w:rFonts w:ascii="Calibri Light" w:hAnsi="Calibri Light" w:cs="Calibri Light"/>
        </w:rPr>
        <w:t xml:space="preserve"> reservering </w:t>
      </w:r>
      <w:r w:rsidR="00780B3D" w:rsidRPr="003A6C02">
        <w:rPr>
          <w:rFonts w:ascii="Calibri Light" w:hAnsi="Calibri Light" w:cs="Calibri Light"/>
        </w:rPr>
        <w:t xml:space="preserve">en daarmee ook een kritischer toekenningsbeleid voor de </w:t>
      </w:r>
      <w:r w:rsidR="007835C3" w:rsidRPr="003A6C02">
        <w:rPr>
          <w:rFonts w:ascii="Calibri Light" w:hAnsi="Calibri Light" w:cs="Calibri Light"/>
        </w:rPr>
        <w:t>overige sectoren</w:t>
      </w:r>
      <w:r>
        <w:rPr>
          <w:rFonts w:ascii="Calibri Light" w:hAnsi="Calibri Light" w:cs="Calibri Light"/>
        </w:rPr>
        <w:t xml:space="preserve"> </w:t>
      </w:r>
      <w:r w:rsidR="00755B16">
        <w:rPr>
          <w:rFonts w:ascii="Calibri Light" w:hAnsi="Calibri Light" w:cs="Calibri Light"/>
        </w:rPr>
        <w:t xml:space="preserve">noodzakelijk </w:t>
      </w:r>
      <w:r w:rsidR="008713CB">
        <w:rPr>
          <w:rFonts w:ascii="Calibri Light" w:hAnsi="Calibri Light" w:cs="Calibri Light"/>
        </w:rPr>
        <w:t>zal</w:t>
      </w:r>
      <w:r w:rsidR="00755B16">
        <w:rPr>
          <w:rFonts w:ascii="Calibri Light" w:hAnsi="Calibri Light" w:cs="Calibri Light"/>
        </w:rPr>
        <w:t xml:space="preserve"> zijn</w:t>
      </w:r>
      <w:r w:rsidR="00E42771">
        <w:rPr>
          <w:rFonts w:ascii="Calibri Light" w:hAnsi="Calibri Light" w:cs="Calibri Light"/>
        </w:rPr>
        <w:t xml:space="preserve"> </w:t>
      </w:r>
      <w:r w:rsidR="005C55BB">
        <w:rPr>
          <w:rFonts w:ascii="Calibri Light" w:hAnsi="Calibri Light" w:cs="Calibri Light"/>
        </w:rPr>
        <w:t xml:space="preserve">om deze nieuwe </w:t>
      </w:r>
      <w:r w:rsidR="008713CB">
        <w:rPr>
          <w:rFonts w:ascii="Calibri Light" w:hAnsi="Calibri Light" w:cs="Calibri Light"/>
        </w:rPr>
        <w:t>OT)-</w:t>
      </w:r>
      <w:r w:rsidR="005C55BB">
        <w:rPr>
          <w:rFonts w:ascii="Calibri Light" w:hAnsi="Calibri Light" w:cs="Calibri Light"/>
        </w:rPr>
        <w:t xml:space="preserve">partners te kunnen bedienen. </w:t>
      </w:r>
      <w:r w:rsidR="00A14C34">
        <w:rPr>
          <w:rFonts w:ascii="Calibri Light" w:hAnsi="Calibri Light" w:cs="Calibri Light"/>
        </w:rPr>
        <w:t>A</w:t>
      </w:r>
      <w:r w:rsidR="0014409A" w:rsidRPr="003A6C02">
        <w:rPr>
          <w:rFonts w:ascii="Calibri Light" w:hAnsi="Calibri Light" w:cs="Calibri Light"/>
        </w:rPr>
        <w:t xml:space="preserve">angezien nu jaarlijks een </w:t>
      </w:r>
      <w:r w:rsidR="00395AE3" w:rsidRPr="003A6C02">
        <w:rPr>
          <w:rFonts w:ascii="Calibri Light" w:hAnsi="Calibri Light" w:cs="Calibri Light"/>
        </w:rPr>
        <w:t>substantieel</w:t>
      </w:r>
      <w:r w:rsidR="0014409A" w:rsidRPr="003A6C02">
        <w:rPr>
          <w:rFonts w:ascii="Calibri Light" w:hAnsi="Calibri Light" w:cs="Calibri Light"/>
        </w:rPr>
        <w:t xml:space="preserve"> deel van </w:t>
      </w:r>
      <w:r w:rsidR="00395AE3" w:rsidRPr="003A6C02">
        <w:rPr>
          <w:rFonts w:ascii="Calibri Light" w:hAnsi="Calibri Light" w:cs="Calibri Light"/>
        </w:rPr>
        <w:t>de OTO</w:t>
      </w:r>
      <w:r w:rsidR="006256CC">
        <w:rPr>
          <w:rFonts w:ascii="Calibri Light" w:hAnsi="Calibri Light" w:cs="Calibri Light"/>
        </w:rPr>
        <w:t>-</w:t>
      </w:r>
      <w:r w:rsidR="00395AE3" w:rsidRPr="003A6C02">
        <w:rPr>
          <w:rFonts w:ascii="Calibri Light" w:hAnsi="Calibri Light" w:cs="Calibri Light"/>
        </w:rPr>
        <w:t>gelden onbenut retour gaat</w:t>
      </w:r>
      <w:r w:rsidR="00A14C34">
        <w:rPr>
          <w:rFonts w:ascii="Calibri Light" w:hAnsi="Calibri Light" w:cs="Calibri Light"/>
        </w:rPr>
        <w:t xml:space="preserve"> voorzien we hier</w:t>
      </w:r>
      <w:r w:rsidR="00692A5C">
        <w:rPr>
          <w:rFonts w:ascii="Calibri Light" w:hAnsi="Calibri Light" w:cs="Calibri Light"/>
        </w:rPr>
        <w:t xml:space="preserve"> echter</w:t>
      </w:r>
      <w:r w:rsidR="00A14C34">
        <w:rPr>
          <w:rFonts w:ascii="Calibri Light" w:hAnsi="Calibri Light" w:cs="Calibri Light"/>
        </w:rPr>
        <w:t xml:space="preserve"> geen </w:t>
      </w:r>
      <w:r w:rsidR="00755B16">
        <w:rPr>
          <w:rFonts w:ascii="Calibri Light" w:hAnsi="Calibri Light" w:cs="Calibri Light"/>
        </w:rPr>
        <w:t xml:space="preserve"> </w:t>
      </w:r>
      <w:r w:rsidR="00BE6B12">
        <w:rPr>
          <w:rFonts w:ascii="Calibri Light" w:hAnsi="Calibri Light" w:cs="Calibri Light"/>
        </w:rPr>
        <w:t xml:space="preserve">belemmering </w:t>
      </w:r>
      <w:r w:rsidR="008713CB">
        <w:rPr>
          <w:rFonts w:ascii="Calibri Light" w:hAnsi="Calibri Light" w:cs="Calibri Light"/>
        </w:rPr>
        <w:t>in</w:t>
      </w:r>
      <w:r w:rsidR="00B00E19" w:rsidRPr="003A6C02">
        <w:rPr>
          <w:rFonts w:ascii="Calibri Light" w:hAnsi="Calibri Light" w:cs="Calibri Light"/>
        </w:rPr>
        <w:t>.</w:t>
      </w:r>
      <w:r w:rsidR="00395AE3" w:rsidRPr="003A6C02">
        <w:rPr>
          <w:rFonts w:ascii="Calibri Light" w:hAnsi="Calibri Light" w:cs="Calibri Light"/>
        </w:rPr>
        <w:t xml:space="preserve"> </w:t>
      </w:r>
    </w:p>
    <w:p w14:paraId="5CFA529B" w14:textId="77777777" w:rsidR="006256CC" w:rsidRDefault="006256CC" w:rsidP="008B22F6">
      <w:pPr>
        <w:spacing w:after="0"/>
        <w:rPr>
          <w:rFonts w:ascii="Calibri Light" w:hAnsi="Calibri Light" w:cs="Calibri Light"/>
        </w:rPr>
      </w:pPr>
    </w:p>
    <w:p w14:paraId="7BEAE79A" w14:textId="77777777" w:rsidR="00714F6D" w:rsidRDefault="00714F6D" w:rsidP="00714F6D">
      <w:pPr>
        <w:spacing w:after="0"/>
        <w:rPr>
          <w:rFonts w:ascii="Calibri Light" w:hAnsi="Calibri Light" w:cs="Calibri Light"/>
          <w:sz w:val="20"/>
          <w:szCs w:val="20"/>
          <w:lang w:eastAsia="nl-NL"/>
        </w:rPr>
      </w:pPr>
    </w:p>
    <w:p w14:paraId="1739C516" w14:textId="77777777" w:rsidR="00692A5C" w:rsidRDefault="00692A5C" w:rsidP="00714F6D">
      <w:pPr>
        <w:spacing w:after="0"/>
        <w:rPr>
          <w:rFonts w:ascii="Calibri Light" w:hAnsi="Calibri Light" w:cs="Calibri Light"/>
          <w:sz w:val="20"/>
          <w:szCs w:val="20"/>
          <w:lang w:eastAsia="nl-NL"/>
        </w:rPr>
      </w:pPr>
    </w:p>
    <w:p w14:paraId="75D905B8" w14:textId="77777777" w:rsidR="00692A5C" w:rsidRDefault="00692A5C" w:rsidP="00714F6D">
      <w:pPr>
        <w:spacing w:after="0"/>
        <w:rPr>
          <w:rFonts w:ascii="Calibri Light" w:hAnsi="Calibri Light" w:cs="Calibri Light"/>
          <w:sz w:val="20"/>
          <w:szCs w:val="20"/>
          <w:lang w:eastAsia="nl-NL"/>
        </w:rPr>
      </w:pPr>
    </w:p>
    <w:p w14:paraId="706B825C" w14:textId="77777777" w:rsidR="00692A5C" w:rsidRDefault="00692A5C" w:rsidP="00714F6D">
      <w:pPr>
        <w:spacing w:after="0"/>
        <w:rPr>
          <w:rFonts w:ascii="Calibri Light" w:hAnsi="Calibri Light" w:cs="Calibri Light"/>
          <w:sz w:val="20"/>
          <w:szCs w:val="20"/>
          <w:lang w:eastAsia="nl-NL"/>
        </w:rPr>
      </w:pPr>
    </w:p>
    <w:p w14:paraId="762E67CA" w14:textId="77777777" w:rsidR="00692A5C" w:rsidRDefault="00692A5C" w:rsidP="00714F6D">
      <w:pPr>
        <w:spacing w:after="0"/>
        <w:rPr>
          <w:rFonts w:ascii="Calibri Light" w:hAnsi="Calibri Light" w:cs="Calibri Light"/>
          <w:sz w:val="20"/>
          <w:szCs w:val="20"/>
          <w:lang w:eastAsia="nl-NL"/>
        </w:rPr>
      </w:pPr>
    </w:p>
    <w:p w14:paraId="690C998B" w14:textId="77777777" w:rsidR="00692A5C" w:rsidRDefault="00692A5C" w:rsidP="00714F6D">
      <w:pPr>
        <w:spacing w:after="0"/>
        <w:rPr>
          <w:rFonts w:ascii="Calibri Light" w:hAnsi="Calibri Light" w:cs="Calibri Light"/>
          <w:sz w:val="20"/>
          <w:szCs w:val="20"/>
          <w:lang w:eastAsia="nl-NL"/>
        </w:rPr>
      </w:pPr>
    </w:p>
    <w:p w14:paraId="06A501BF" w14:textId="77777777" w:rsidR="00692A5C" w:rsidRDefault="00692A5C" w:rsidP="00714F6D">
      <w:pPr>
        <w:spacing w:after="0"/>
        <w:rPr>
          <w:rFonts w:ascii="Calibri Light" w:hAnsi="Calibri Light" w:cs="Calibri Light"/>
          <w:sz w:val="20"/>
          <w:szCs w:val="20"/>
          <w:lang w:eastAsia="nl-NL"/>
        </w:rPr>
      </w:pPr>
    </w:p>
    <w:p w14:paraId="501F2ECC" w14:textId="77777777" w:rsidR="00692A5C" w:rsidRDefault="00692A5C" w:rsidP="00714F6D">
      <w:pPr>
        <w:spacing w:after="0"/>
        <w:rPr>
          <w:rFonts w:ascii="Calibri Light" w:hAnsi="Calibri Light" w:cs="Calibri Light"/>
          <w:sz w:val="20"/>
          <w:szCs w:val="20"/>
          <w:lang w:eastAsia="nl-NL"/>
        </w:rPr>
      </w:pPr>
    </w:p>
    <w:p w14:paraId="2A69BA59" w14:textId="77777777" w:rsidR="00692A5C" w:rsidRDefault="00692A5C" w:rsidP="00714F6D">
      <w:pPr>
        <w:spacing w:after="0"/>
        <w:rPr>
          <w:rFonts w:ascii="Calibri Light" w:hAnsi="Calibri Light" w:cs="Calibri Light"/>
          <w:sz w:val="20"/>
          <w:szCs w:val="20"/>
          <w:lang w:eastAsia="nl-NL"/>
        </w:rPr>
      </w:pPr>
    </w:p>
    <w:p w14:paraId="7C8CB244" w14:textId="77777777" w:rsidR="00692A5C" w:rsidRDefault="00692A5C" w:rsidP="00714F6D">
      <w:pPr>
        <w:spacing w:after="0"/>
        <w:rPr>
          <w:rFonts w:ascii="Calibri Light" w:hAnsi="Calibri Light" w:cs="Calibri Light"/>
          <w:sz w:val="20"/>
          <w:szCs w:val="20"/>
          <w:lang w:eastAsia="nl-NL"/>
        </w:rPr>
      </w:pPr>
    </w:p>
    <w:p w14:paraId="0E577351" w14:textId="77777777" w:rsidR="00692A5C" w:rsidRDefault="00692A5C" w:rsidP="00714F6D">
      <w:pPr>
        <w:spacing w:after="0"/>
        <w:rPr>
          <w:rFonts w:ascii="Calibri Light" w:hAnsi="Calibri Light" w:cs="Calibri Light"/>
          <w:sz w:val="20"/>
          <w:szCs w:val="20"/>
          <w:lang w:eastAsia="nl-NL"/>
        </w:rPr>
      </w:pPr>
    </w:p>
    <w:p w14:paraId="6EEE0039" w14:textId="77777777" w:rsidR="00692A5C" w:rsidRDefault="00692A5C" w:rsidP="00714F6D">
      <w:pPr>
        <w:spacing w:after="0"/>
        <w:rPr>
          <w:rFonts w:ascii="Calibri Light" w:hAnsi="Calibri Light" w:cs="Calibri Light"/>
          <w:sz w:val="20"/>
          <w:szCs w:val="20"/>
          <w:lang w:eastAsia="nl-NL"/>
        </w:rPr>
      </w:pPr>
    </w:p>
    <w:p w14:paraId="70CA0A22" w14:textId="77777777" w:rsidR="00692A5C" w:rsidRDefault="00692A5C" w:rsidP="00714F6D">
      <w:pPr>
        <w:spacing w:after="0"/>
        <w:rPr>
          <w:rFonts w:ascii="Calibri Light" w:hAnsi="Calibri Light" w:cs="Calibri Light"/>
          <w:sz w:val="20"/>
          <w:szCs w:val="20"/>
          <w:lang w:eastAsia="nl-NL"/>
        </w:rPr>
      </w:pPr>
    </w:p>
    <w:p w14:paraId="72142B34" w14:textId="77777777" w:rsidR="00692A5C" w:rsidRDefault="00692A5C" w:rsidP="00714F6D">
      <w:pPr>
        <w:spacing w:after="0"/>
        <w:rPr>
          <w:rFonts w:ascii="Calibri Light" w:hAnsi="Calibri Light" w:cs="Calibri Light"/>
          <w:sz w:val="20"/>
          <w:szCs w:val="20"/>
          <w:lang w:eastAsia="nl-NL"/>
        </w:rPr>
      </w:pPr>
    </w:p>
    <w:p w14:paraId="3B4300EC" w14:textId="77777777" w:rsidR="00692A5C" w:rsidRDefault="00692A5C" w:rsidP="00714F6D">
      <w:pPr>
        <w:spacing w:after="0"/>
        <w:rPr>
          <w:rFonts w:ascii="Calibri Light" w:hAnsi="Calibri Light" w:cs="Calibri Light"/>
          <w:sz w:val="20"/>
          <w:szCs w:val="20"/>
          <w:lang w:eastAsia="nl-NL"/>
        </w:rPr>
      </w:pPr>
    </w:p>
    <w:p w14:paraId="26A8BB0D" w14:textId="77777777" w:rsidR="00692A5C" w:rsidRDefault="00692A5C" w:rsidP="00714F6D">
      <w:pPr>
        <w:spacing w:after="0"/>
        <w:rPr>
          <w:rFonts w:ascii="Calibri Light" w:hAnsi="Calibri Light" w:cs="Calibri Light"/>
          <w:sz w:val="20"/>
          <w:szCs w:val="20"/>
          <w:lang w:eastAsia="nl-NL"/>
        </w:rPr>
      </w:pPr>
    </w:p>
    <w:p w14:paraId="713CFB54" w14:textId="77777777" w:rsidR="00692A5C" w:rsidRDefault="00692A5C" w:rsidP="00714F6D">
      <w:pPr>
        <w:spacing w:after="0"/>
        <w:rPr>
          <w:rFonts w:ascii="Calibri Light" w:hAnsi="Calibri Light" w:cs="Calibri Light"/>
          <w:sz w:val="20"/>
          <w:szCs w:val="20"/>
          <w:lang w:eastAsia="nl-NL"/>
        </w:rPr>
      </w:pPr>
    </w:p>
    <w:p w14:paraId="0EB00BA4" w14:textId="77777777" w:rsidR="00692A5C" w:rsidRDefault="00692A5C" w:rsidP="00714F6D">
      <w:pPr>
        <w:spacing w:after="0"/>
        <w:rPr>
          <w:rFonts w:ascii="Calibri Light" w:hAnsi="Calibri Light" w:cs="Calibri Light"/>
          <w:sz w:val="20"/>
          <w:szCs w:val="20"/>
          <w:lang w:eastAsia="nl-NL"/>
        </w:rPr>
      </w:pPr>
    </w:p>
    <w:p w14:paraId="48B306A9" w14:textId="77777777" w:rsidR="00692A5C" w:rsidRDefault="00692A5C" w:rsidP="00714F6D">
      <w:pPr>
        <w:spacing w:after="0"/>
        <w:rPr>
          <w:rFonts w:ascii="Calibri Light" w:hAnsi="Calibri Light" w:cs="Calibri Light"/>
          <w:sz w:val="20"/>
          <w:szCs w:val="20"/>
          <w:lang w:eastAsia="nl-NL"/>
        </w:rPr>
      </w:pPr>
    </w:p>
    <w:p w14:paraId="48220810" w14:textId="77777777" w:rsidR="00692A5C" w:rsidRDefault="00692A5C" w:rsidP="00714F6D">
      <w:pPr>
        <w:spacing w:after="0"/>
        <w:rPr>
          <w:rFonts w:ascii="Calibri Light" w:hAnsi="Calibri Light" w:cs="Calibri Light"/>
          <w:sz w:val="20"/>
          <w:szCs w:val="20"/>
          <w:lang w:eastAsia="nl-NL"/>
        </w:rPr>
      </w:pPr>
    </w:p>
    <w:p w14:paraId="600F80FA" w14:textId="77777777" w:rsidR="00692A5C" w:rsidRDefault="00692A5C" w:rsidP="00714F6D">
      <w:pPr>
        <w:spacing w:after="0"/>
        <w:rPr>
          <w:rFonts w:ascii="Calibri Light" w:hAnsi="Calibri Light" w:cs="Calibri Light"/>
          <w:sz w:val="20"/>
          <w:szCs w:val="20"/>
          <w:lang w:eastAsia="nl-NL"/>
        </w:rPr>
      </w:pPr>
    </w:p>
    <w:p w14:paraId="0D35BC2A" w14:textId="77777777" w:rsidR="00692A5C" w:rsidRDefault="00692A5C" w:rsidP="00714F6D">
      <w:pPr>
        <w:spacing w:after="0"/>
        <w:rPr>
          <w:rFonts w:ascii="Calibri Light" w:hAnsi="Calibri Light" w:cs="Calibri Light"/>
          <w:sz w:val="20"/>
          <w:szCs w:val="20"/>
          <w:lang w:eastAsia="nl-NL"/>
        </w:rPr>
      </w:pPr>
    </w:p>
    <w:p w14:paraId="19B50547" w14:textId="77777777" w:rsidR="00692A5C" w:rsidRDefault="00692A5C" w:rsidP="00714F6D">
      <w:pPr>
        <w:spacing w:after="0"/>
        <w:rPr>
          <w:rFonts w:ascii="Calibri Light" w:hAnsi="Calibri Light" w:cs="Calibri Light"/>
          <w:sz w:val="20"/>
          <w:szCs w:val="20"/>
          <w:lang w:eastAsia="nl-NL"/>
        </w:rPr>
      </w:pPr>
    </w:p>
    <w:p w14:paraId="5C3A4BBF" w14:textId="77777777" w:rsidR="00692A5C" w:rsidRDefault="00692A5C" w:rsidP="00714F6D">
      <w:pPr>
        <w:spacing w:after="0"/>
        <w:rPr>
          <w:rFonts w:ascii="Calibri Light" w:hAnsi="Calibri Light" w:cs="Calibri Light"/>
          <w:sz w:val="20"/>
          <w:szCs w:val="20"/>
          <w:lang w:eastAsia="nl-NL"/>
        </w:rPr>
      </w:pPr>
    </w:p>
    <w:p w14:paraId="4BA0DAB7" w14:textId="77777777" w:rsidR="00692A5C" w:rsidRDefault="00692A5C" w:rsidP="00714F6D">
      <w:pPr>
        <w:spacing w:after="0"/>
        <w:rPr>
          <w:rFonts w:ascii="Calibri Light" w:hAnsi="Calibri Light" w:cs="Calibri Light"/>
          <w:sz w:val="20"/>
          <w:szCs w:val="20"/>
          <w:lang w:eastAsia="nl-NL"/>
        </w:rPr>
      </w:pPr>
    </w:p>
    <w:p w14:paraId="62F6DA37" w14:textId="77777777" w:rsidR="00692A5C" w:rsidRDefault="00692A5C" w:rsidP="00714F6D">
      <w:pPr>
        <w:spacing w:after="0"/>
        <w:rPr>
          <w:rFonts w:ascii="Calibri Light" w:hAnsi="Calibri Light" w:cs="Calibri Light"/>
          <w:sz w:val="20"/>
          <w:szCs w:val="20"/>
          <w:lang w:eastAsia="nl-NL"/>
        </w:rPr>
      </w:pPr>
    </w:p>
    <w:p w14:paraId="5EB9EE08" w14:textId="77777777" w:rsidR="00692A5C" w:rsidRDefault="00692A5C" w:rsidP="00714F6D">
      <w:pPr>
        <w:spacing w:after="0"/>
        <w:rPr>
          <w:rFonts w:ascii="Calibri Light" w:hAnsi="Calibri Light" w:cs="Calibri Light"/>
          <w:sz w:val="20"/>
          <w:szCs w:val="20"/>
          <w:lang w:eastAsia="nl-NL"/>
        </w:rPr>
      </w:pPr>
    </w:p>
    <w:p w14:paraId="169BB37A" w14:textId="77777777" w:rsidR="00692A5C" w:rsidRDefault="00692A5C" w:rsidP="00714F6D">
      <w:pPr>
        <w:spacing w:after="0"/>
        <w:rPr>
          <w:rFonts w:ascii="Calibri Light" w:hAnsi="Calibri Light" w:cs="Calibri Light"/>
          <w:sz w:val="20"/>
          <w:szCs w:val="20"/>
          <w:lang w:eastAsia="nl-NL"/>
        </w:rPr>
      </w:pPr>
    </w:p>
    <w:p w14:paraId="4BEC3EF9" w14:textId="77777777" w:rsidR="00692A5C" w:rsidRDefault="00692A5C" w:rsidP="00714F6D">
      <w:pPr>
        <w:spacing w:after="0"/>
        <w:rPr>
          <w:rFonts w:ascii="Calibri Light" w:hAnsi="Calibri Light" w:cs="Calibri Light"/>
          <w:sz w:val="20"/>
          <w:szCs w:val="20"/>
          <w:lang w:eastAsia="nl-NL"/>
        </w:rPr>
      </w:pPr>
    </w:p>
    <w:p w14:paraId="28D3829F" w14:textId="77777777" w:rsidR="00692A5C" w:rsidRDefault="00692A5C" w:rsidP="00714F6D">
      <w:pPr>
        <w:spacing w:after="0"/>
        <w:rPr>
          <w:rFonts w:ascii="Calibri Light" w:hAnsi="Calibri Light" w:cs="Calibri Light"/>
          <w:sz w:val="20"/>
          <w:szCs w:val="20"/>
          <w:lang w:eastAsia="nl-NL"/>
        </w:rPr>
      </w:pPr>
    </w:p>
    <w:p w14:paraId="664A8CD6" w14:textId="77777777" w:rsidR="003C7B8C" w:rsidRDefault="003C7B8C" w:rsidP="00714F6D">
      <w:pPr>
        <w:spacing w:after="0"/>
        <w:rPr>
          <w:rFonts w:ascii="Calibri Light" w:hAnsi="Calibri Light" w:cs="Calibri Light"/>
          <w:sz w:val="20"/>
          <w:szCs w:val="20"/>
          <w:lang w:eastAsia="nl-NL"/>
        </w:rPr>
      </w:pPr>
    </w:p>
    <w:p w14:paraId="3A0924BD" w14:textId="77777777" w:rsidR="00692A5C" w:rsidRDefault="00692A5C" w:rsidP="00714F6D">
      <w:pPr>
        <w:spacing w:after="0"/>
        <w:rPr>
          <w:rFonts w:ascii="Calibri Light" w:hAnsi="Calibri Light" w:cs="Calibri Light"/>
          <w:sz w:val="20"/>
          <w:szCs w:val="20"/>
          <w:lang w:eastAsia="nl-NL"/>
        </w:rPr>
      </w:pPr>
    </w:p>
    <w:p w14:paraId="4B321FEB" w14:textId="77777777" w:rsidR="00692A5C" w:rsidRDefault="00692A5C" w:rsidP="00714F6D">
      <w:pPr>
        <w:spacing w:after="0"/>
        <w:rPr>
          <w:rFonts w:ascii="Calibri Light" w:hAnsi="Calibri Light" w:cs="Calibri Light"/>
          <w:sz w:val="20"/>
          <w:szCs w:val="20"/>
          <w:lang w:eastAsia="nl-NL"/>
        </w:rPr>
      </w:pPr>
    </w:p>
    <w:p w14:paraId="0458F5ED" w14:textId="77777777" w:rsidR="00692A5C" w:rsidRDefault="00692A5C" w:rsidP="00714F6D">
      <w:pPr>
        <w:spacing w:after="0"/>
        <w:rPr>
          <w:rFonts w:ascii="Calibri Light" w:hAnsi="Calibri Light" w:cs="Calibri Light"/>
          <w:sz w:val="20"/>
          <w:szCs w:val="20"/>
          <w:lang w:eastAsia="nl-NL"/>
        </w:rPr>
      </w:pPr>
    </w:p>
    <w:p w14:paraId="428B380A" w14:textId="77777777" w:rsidR="00692A5C" w:rsidRDefault="00692A5C" w:rsidP="00714F6D">
      <w:pPr>
        <w:spacing w:after="0"/>
        <w:rPr>
          <w:rFonts w:ascii="Calibri Light" w:hAnsi="Calibri Light" w:cs="Calibri Light"/>
          <w:sz w:val="20"/>
          <w:szCs w:val="20"/>
          <w:lang w:eastAsia="nl-NL"/>
        </w:rPr>
      </w:pPr>
    </w:p>
    <w:p w14:paraId="1359433B" w14:textId="77777777" w:rsidR="00692A5C" w:rsidRDefault="00692A5C" w:rsidP="00714F6D">
      <w:pPr>
        <w:spacing w:after="0"/>
        <w:rPr>
          <w:rFonts w:ascii="Calibri Light" w:hAnsi="Calibri Light" w:cs="Calibri Light"/>
          <w:sz w:val="20"/>
          <w:szCs w:val="20"/>
          <w:lang w:eastAsia="nl-NL"/>
        </w:rPr>
      </w:pPr>
    </w:p>
    <w:p w14:paraId="213462F6" w14:textId="77777777" w:rsidR="00692A5C" w:rsidRDefault="00692A5C" w:rsidP="00714F6D">
      <w:pPr>
        <w:spacing w:after="0"/>
        <w:rPr>
          <w:rFonts w:ascii="Calibri Light" w:hAnsi="Calibri Light" w:cs="Calibri Light"/>
          <w:sz w:val="20"/>
          <w:szCs w:val="20"/>
          <w:lang w:eastAsia="nl-NL"/>
        </w:rPr>
      </w:pPr>
    </w:p>
    <w:p w14:paraId="1883DDDB" w14:textId="77777777" w:rsidR="00692A5C" w:rsidRDefault="00692A5C" w:rsidP="00714F6D">
      <w:pPr>
        <w:spacing w:after="0"/>
        <w:rPr>
          <w:rFonts w:ascii="Calibri Light" w:hAnsi="Calibri Light" w:cs="Calibri Light"/>
          <w:sz w:val="20"/>
          <w:szCs w:val="20"/>
          <w:lang w:eastAsia="nl-NL"/>
        </w:rPr>
      </w:pPr>
    </w:p>
    <w:p w14:paraId="52207ECD" w14:textId="77777777" w:rsidR="00692A5C" w:rsidRPr="00745674" w:rsidRDefault="00692A5C" w:rsidP="00714F6D">
      <w:pPr>
        <w:spacing w:after="0"/>
        <w:rPr>
          <w:rFonts w:ascii="Calibri Light" w:hAnsi="Calibri Light" w:cs="Calibri Light"/>
          <w:sz w:val="20"/>
          <w:szCs w:val="20"/>
          <w:lang w:eastAsia="nl-NL"/>
        </w:rPr>
      </w:pPr>
    </w:p>
    <w:tbl>
      <w:tblPr>
        <w:tblStyle w:val="Tabelraster"/>
        <w:tblW w:w="0" w:type="auto"/>
        <w:tblLook w:val="04A0" w:firstRow="1" w:lastRow="0" w:firstColumn="1" w:lastColumn="0" w:noHBand="0" w:noVBand="1"/>
      </w:tblPr>
      <w:tblGrid>
        <w:gridCol w:w="10456"/>
      </w:tblGrid>
      <w:tr w:rsidR="00714F6D" w:rsidRPr="00745674" w14:paraId="6505F09E" w14:textId="77777777" w:rsidTr="00D46D8C">
        <w:tc>
          <w:tcPr>
            <w:tcW w:w="10456" w:type="dxa"/>
            <w:shd w:val="clear" w:color="auto" w:fill="92D050"/>
          </w:tcPr>
          <w:p w14:paraId="7DC40BCF" w14:textId="5A313238" w:rsidR="00714F6D" w:rsidRPr="00745674" w:rsidRDefault="00714F6D" w:rsidP="00D46D8C">
            <w:pPr>
              <w:rPr>
                <w:rFonts w:ascii="Calibri Light" w:hAnsi="Calibri Light" w:cs="Calibri Light"/>
                <w:color w:val="0070C0"/>
                <w:sz w:val="24"/>
                <w:szCs w:val="24"/>
              </w:rPr>
            </w:pPr>
            <w:r w:rsidRPr="00AC1818">
              <w:rPr>
                <w:rFonts w:ascii="Calibri Light" w:hAnsi="Calibri Light" w:cs="Calibri Light"/>
                <w:sz w:val="24"/>
                <w:szCs w:val="24"/>
              </w:rPr>
              <w:lastRenderedPageBreak/>
              <w:t xml:space="preserve">                                            6</w:t>
            </w:r>
            <w:r w:rsidRPr="00AC1818">
              <w:rPr>
                <w:rFonts w:ascii="Calibri Light" w:hAnsi="Calibri Light" w:cs="Calibri Light"/>
                <w:sz w:val="24"/>
                <w:szCs w:val="24"/>
                <w:shd w:val="clear" w:color="auto" w:fill="92D050"/>
              </w:rPr>
              <w:t xml:space="preserve"> Risicomana</w:t>
            </w:r>
            <w:r w:rsidR="00C57EDF" w:rsidRPr="00AC1818">
              <w:rPr>
                <w:rFonts w:ascii="Calibri Light" w:hAnsi="Calibri Light" w:cs="Calibri Light"/>
                <w:sz w:val="24"/>
                <w:szCs w:val="24"/>
                <w:shd w:val="clear" w:color="auto" w:fill="92D050"/>
              </w:rPr>
              <w:t xml:space="preserve">gement </w:t>
            </w:r>
            <w:r w:rsidR="00185382">
              <w:rPr>
                <w:rFonts w:ascii="Calibri Light" w:hAnsi="Calibri Light" w:cs="Calibri Light"/>
                <w:sz w:val="24"/>
                <w:szCs w:val="24"/>
                <w:shd w:val="clear" w:color="auto" w:fill="92D050"/>
              </w:rPr>
              <w:t>RM) –</w:t>
            </w:r>
            <w:r w:rsidR="00C57EDF">
              <w:rPr>
                <w:rFonts w:ascii="Calibri Light" w:hAnsi="Calibri Light" w:cs="Calibri Light"/>
                <w:sz w:val="24"/>
                <w:szCs w:val="24"/>
                <w:shd w:val="clear" w:color="auto" w:fill="92D050"/>
              </w:rPr>
              <w:t xml:space="preserve"> </w:t>
            </w:r>
            <w:bookmarkStart w:id="8" w:name="_Hlk168304186"/>
            <w:r w:rsidR="00C57EDF">
              <w:rPr>
                <w:rFonts w:ascii="Calibri Light" w:hAnsi="Calibri Light" w:cs="Calibri Light"/>
                <w:sz w:val="24"/>
                <w:szCs w:val="24"/>
                <w:shd w:val="clear" w:color="auto" w:fill="92D050"/>
              </w:rPr>
              <w:t>Bedrijfscontinuïteitsmanagement</w:t>
            </w:r>
            <w:bookmarkEnd w:id="8"/>
            <w:r w:rsidR="00185382">
              <w:rPr>
                <w:rFonts w:ascii="Calibri Light" w:hAnsi="Calibri Light" w:cs="Calibri Light"/>
                <w:sz w:val="24"/>
                <w:szCs w:val="24"/>
                <w:shd w:val="clear" w:color="auto" w:fill="92D050"/>
              </w:rPr>
              <w:t xml:space="preserve"> (BCM)</w:t>
            </w:r>
          </w:p>
        </w:tc>
      </w:tr>
    </w:tbl>
    <w:p w14:paraId="2FECD74F" w14:textId="77777777" w:rsidR="00714F6D" w:rsidRPr="00745674" w:rsidRDefault="00714F6D" w:rsidP="00714F6D">
      <w:pPr>
        <w:spacing w:after="0"/>
        <w:rPr>
          <w:rFonts w:ascii="Calibri Light" w:hAnsi="Calibri Light" w:cs="Calibri Light"/>
          <w:color w:val="0070C0"/>
          <w:sz w:val="24"/>
          <w:szCs w:val="24"/>
        </w:rPr>
      </w:pPr>
    </w:p>
    <w:p w14:paraId="2C0CB97B" w14:textId="77777777" w:rsidR="00714F6D" w:rsidRPr="003A6C02" w:rsidRDefault="00714F6D" w:rsidP="00714F6D">
      <w:pPr>
        <w:spacing w:after="0"/>
        <w:rPr>
          <w:rFonts w:ascii="Calibri Light" w:hAnsi="Calibri Light" w:cs="Calibri Light"/>
          <w:color w:val="0070C0"/>
        </w:rPr>
      </w:pPr>
      <w:r w:rsidRPr="003A6C02">
        <w:rPr>
          <w:rFonts w:ascii="Calibri Light" w:hAnsi="Calibri Light" w:cs="Calibri Light"/>
          <w:color w:val="0070C0"/>
        </w:rPr>
        <w:t>In ontwikkeling</w:t>
      </w:r>
    </w:p>
    <w:p w14:paraId="090BC605" w14:textId="1A7AC42E" w:rsidR="00DA695B" w:rsidRDefault="00C57EDF" w:rsidP="00D92585">
      <w:pPr>
        <w:rPr>
          <w:rFonts w:ascii="Calibri Light" w:hAnsi="Calibri Light" w:cs="Calibri Light"/>
        </w:rPr>
      </w:pPr>
      <w:r>
        <w:rPr>
          <w:rFonts w:ascii="Calibri Light" w:hAnsi="Calibri Light" w:cs="Calibri Light"/>
        </w:rPr>
        <w:t xml:space="preserve">In 2024 </w:t>
      </w:r>
      <w:r w:rsidR="00E44479">
        <w:rPr>
          <w:rFonts w:ascii="Calibri Light" w:hAnsi="Calibri Light" w:cs="Calibri Light"/>
        </w:rPr>
        <w:t>is</w:t>
      </w:r>
      <w:r w:rsidR="00880DF8">
        <w:rPr>
          <w:rFonts w:ascii="Calibri Light" w:hAnsi="Calibri Light" w:cs="Calibri Light"/>
        </w:rPr>
        <w:t xml:space="preserve"> in navolging van het Beleidskader</w:t>
      </w:r>
      <w:r w:rsidR="0026630A">
        <w:rPr>
          <w:rFonts w:ascii="Calibri Light" w:hAnsi="Calibri Light" w:cs="Calibri Light"/>
        </w:rPr>
        <w:t xml:space="preserve"> 3.0</w:t>
      </w:r>
      <w:r w:rsidR="008A6430">
        <w:rPr>
          <w:rFonts w:ascii="Calibri Light" w:hAnsi="Calibri Light" w:cs="Calibri Light"/>
        </w:rPr>
        <w:t xml:space="preserve"> het </w:t>
      </w:r>
      <w:r w:rsidR="00E54C99">
        <w:rPr>
          <w:rFonts w:ascii="Calibri Light" w:hAnsi="Calibri Light" w:cs="Calibri Light"/>
        </w:rPr>
        <w:t xml:space="preserve">Kwaliteitskader 3.0 opgeleverd. </w:t>
      </w:r>
      <w:r w:rsidR="000559CF">
        <w:rPr>
          <w:rFonts w:ascii="Calibri Light" w:hAnsi="Calibri Light" w:cs="Calibri Light"/>
        </w:rPr>
        <w:t xml:space="preserve">In beiden </w:t>
      </w:r>
      <w:r w:rsidR="00E54C99">
        <w:rPr>
          <w:rFonts w:ascii="Calibri Light" w:hAnsi="Calibri Light" w:cs="Calibri Light"/>
        </w:rPr>
        <w:t xml:space="preserve"> wordt </w:t>
      </w:r>
      <w:r w:rsidR="001E70C4">
        <w:rPr>
          <w:rFonts w:ascii="Calibri Light" w:hAnsi="Calibri Light" w:cs="Calibri Light"/>
        </w:rPr>
        <w:t xml:space="preserve">risicomanagement </w:t>
      </w:r>
      <w:r w:rsidR="00185382">
        <w:rPr>
          <w:rFonts w:ascii="Calibri Light" w:hAnsi="Calibri Light" w:cs="Calibri Light"/>
        </w:rPr>
        <w:t xml:space="preserve">een prominentere rol gegeven als onderdeel van de voorbereiding binnen zorginstellingen in het verlengde van crisisbeheersing. Daarbij wordt </w:t>
      </w:r>
      <w:r w:rsidR="007B311F">
        <w:rPr>
          <w:rFonts w:ascii="Calibri Light" w:hAnsi="Calibri Light" w:cs="Calibri Light"/>
        </w:rPr>
        <w:t xml:space="preserve">ook </w:t>
      </w:r>
      <w:r w:rsidR="00185382">
        <w:rPr>
          <w:rFonts w:ascii="Calibri Light" w:hAnsi="Calibri Light" w:cs="Calibri Light"/>
        </w:rPr>
        <w:t>de link al richting</w:t>
      </w:r>
      <w:r w:rsidR="00167E9C">
        <w:rPr>
          <w:rFonts w:ascii="Calibri Light" w:hAnsi="Calibri Light" w:cs="Calibri Light"/>
        </w:rPr>
        <w:t xml:space="preserve"> bedrijfs</w:t>
      </w:r>
      <w:r w:rsidR="00CA0F25">
        <w:rPr>
          <w:rFonts w:ascii="Calibri Light" w:hAnsi="Calibri Light" w:cs="Calibri Light"/>
        </w:rPr>
        <w:t>continuïteits</w:t>
      </w:r>
      <w:r w:rsidR="00167E9C">
        <w:rPr>
          <w:rFonts w:ascii="Calibri Light" w:hAnsi="Calibri Light" w:cs="Calibri Light"/>
        </w:rPr>
        <w:t>management</w:t>
      </w:r>
      <w:r w:rsidR="00CA0F25">
        <w:rPr>
          <w:rFonts w:ascii="Calibri Light" w:hAnsi="Calibri Light" w:cs="Calibri Light"/>
        </w:rPr>
        <w:t xml:space="preserve"> </w:t>
      </w:r>
      <w:r w:rsidR="00185382">
        <w:rPr>
          <w:rFonts w:ascii="Calibri Light" w:hAnsi="Calibri Light" w:cs="Calibri Light"/>
        </w:rPr>
        <w:t xml:space="preserve">gelegd. </w:t>
      </w:r>
      <w:r w:rsidR="008A6430">
        <w:rPr>
          <w:rFonts w:ascii="Calibri Light" w:hAnsi="Calibri Light" w:cs="Calibri Light"/>
        </w:rPr>
        <w:br/>
      </w:r>
      <w:r w:rsidR="00185382">
        <w:rPr>
          <w:rFonts w:ascii="Calibri Light" w:hAnsi="Calibri Light" w:cs="Calibri Light"/>
        </w:rPr>
        <w:t xml:space="preserve">Het lijkt </w:t>
      </w:r>
      <w:r w:rsidR="001B4205">
        <w:rPr>
          <w:rFonts w:ascii="Calibri Light" w:hAnsi="Calibri Light" w:cs="Calibri Light"/>
        </w:rPr>
        <w:t xml:space="preserve">dan ook logisch </w:t>
      </w:r>
      <w:r w:rsidR="00185382">
        <w:rPr>
          <w:rFonts w:ascii="Calibri Light" w:hAnsi="Calibri Light" w:cs="Calibri Light"/>
        </w:rPr>
        <w:t xml:space="preserve">dat dit ook in </w:t>
      </w:r>
      <w:r w:rsidR="00541E63">
        <w:rPr>
          <w:rFonts w:ascii="Calibri Light" w:hAnsi="Calibri Light" w:cs="Calibri Light"/>
        </w:rPr>
        <w:t xml:space="preserve">de </w:t>
      </w:r>
      <w:r w:rsidR="00016FE2">
        <w:rPr>
          <w:rFonts w:ascii="Calibri Light" w:hAnsi="Calibri Light" w:cs="Calibri Light"/>
        </w:rPr>
        <w:t xml:space="preserve">regionale </w:t>
      </w:r>
      <w:r w:rsidR="00541E63">
        <w:rPr>
          <w:rFonts w:ascii="Calibri Light" w:hAnsi="Calibri Light" w:cs="Calibri Light"/>
        </w:rPr>
        <w:t>OTO-activiteiten een plek gaat krijgen in de vorm van te volgen workshops dan wel opleidingen</w:t>
      </w:r>
      <w:r w:rsidR="00EC3E0C">
        <w:rPr>
          <w:rFonts w:ascii="Calibri Light" w:hAnsi="Calibri Light" w:cs="Calibri Light"/>
        </w:rPr>
        <w:t xml:space="preserve">. </w:t>
      </w:r>
      <w:r w:rsidR="008B2E87">
        <w:rPr>
          <w:rFonts w:ascii="Calibri Light" w:hAnsi="Calibri Light" w:cs="Calibri Light"/>
        </w:rPr>
        <w:t>Hoe hier vorm aan gegeven gaat worden is van meerdere factoren afhankelijk</w:t>
      </w:r>
      <w:r w:rsidR="00B47BE4">
        <w:rPr>
          <w:rFonts w:ascii="Calibri Light" w:hAnsi="Calibri Light" w:cs="Calibri Light"/>
        </w:rPr>
        <w:t xml:space="preserve"> en zal </w:t>
      </w:r>
      <w:r w:rsidR="00125446">
        <w:rPr>
          <w:rFonts w:ascii="Calibri Light" w:hAnsi="Calibri Light" w:cs="Calibri Light"/>
        </w:rPr>
        <w:t xml:space="preserve">zoveel mogelijk </w:t>
      </w:r>
      <w:r w:rsidR="00B47BE4">
        <w:rPr>
          <w:rFonts w:ascii="Calibri Light" w:hAnsi="Calibri Light" w:cs="Calibri Light"/>
        </w:rPr>
        <w:t xml:space="preserve">in samenspraak met </w:t>
      </w:r>
      <w:r w:rsidR="00125446">
        <w:rPr>
          <w:rFonts w:ascii="Calibri Light" w:hAnsi="Calibri Light" w:cs="Calibri Light"/>
        </w:rPr>
        <w:t xml:space="preserve">de </w:t>
      </w:r>
      <w:r w:rsidR="00ED7BFC">
        <w:rPr>
          <w:rFonts w:ascii="Calibri Light" w:hAnsi="Calibri Light" w:cs="Calibri Light"/>
        </w:rPr>
        <w:t xml:space="preserve">stakeholders in de </w:t>
      </w:r>
      <w:r w:rsidR="00125446">
        <w:rPr>
          <w:rFonts w:ascii="Calibri Light" w:hAnsi="Calibri Light" w:cs="Calibri Light"/>
        </w:rPr>
        <w:t xml:space="preserve">regio worden vormgegeven.  </w:t>
      </w:r>
    </w:p>
    <w:p w14:paraId="6DCE850B" w14:textId="77777777" w:rsidR="00ED07A4" w:rsidRDefault="00ED07A4" w:rsidP="00D92585">
      <w:pPr>
        <w:rPr>
          <w:rFonts w:ascii="Calibri Light" w:hAnsi="Calibri Light" w:cs="Calibri Light"/>
          <w:sz w:val="20"/>
          <w:szCs w:val="20"/>
          <w:lang w:eastAsia="nl-NL"/>
        </w:rPr>
      </w:pPr>
    </w:p>
    <w:sectPr w:rsidR="00ED07A4" w:rsidSect="00DA695B">
      <w:footerReference w:type="default" r:id="rId14"/>
      <w:footerReference w:type="first" r:id="rId15"/>
      <w:pgSz w:w="11906" w:h="16838"/>
      <w:pgMar w:top="720" w:right="720" w:bottom="709" w:left="720"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51DB" w14:textId="77777777" w:rsidR="001E064D" w:rsidRDefault="001E064D" w:rsidP="009F4DD6">
      <w:pPr>
        <w:spacing w:after="0" w:line="240" w:lineRule="auto"/>
      </w:pPr>
      <w:r>
        <w:separator/>
      </w:r>
    </w:p>
  </w:endnote>
  <w:endnote w:type="continuationSeparator" w:id="0">
    <w:p w14:paraId="402B9BD6" w14:textId="77777777" w:rsidR="001E064D" w:rsidRDefault="001E064D" w:rsidP="009F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651A" w14:textId="72C8711D" w:rsidR="00855903" w:rsidRDefault="00855903">
    <w:pPr>
      <w:pStyle w:val="Voettekst"/>
      <w:jc w:val="center"/>
    </w:pPr>
    <w:r>
      <w:t xml:space="preserve"> - </w:t>
    </w:r>
    <w:sdt>
      <w:sdtPr>
        <w:id w:val="1724634425"/>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36A72E60" w14:textId="77777777" w:rsidR="00855903" w:rsidRDefault="008559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256F" w14:textId="77777777" w:rsidR="00871089" w:rsidRDefault="00871089" w:rsidP="00845A9B">
    <w:pPr>
      <w:rPr>
        <w:noProof/>
        <w:color w:val="000000"/>
        <w:lang w:eastAsia="nl-NL"/>
      </w:rPr>
    </w:pPr>
  </w:p>
  <w:p w14:paraId="4DE54973" w14:textId="5DD355A3" w:rsidR="00DE4445" w:rsidRDefault="00871089" w:rsidP="00845A9B">
    <w:r>
      <w:rPr>
        <w:noProof/>
        <w:color w:val="000000"/>
        <w:lang w:eastAsia="nl-NL"/>
      </w:rPr>
      <w:drawing>
        <wp:anchor distT="0" distB="0" distL="114300" distR="114300" simplePos="0" relativeHeight="251658240" behindDoc="1" locked="0" layoutInCell="1" allowOverlap="1" wp14:anchorId="34B910FA" wp14:editId="5AD8F1A0">
          <wp:simplePos x="0" y="0"/>
          <wp:positionH relativeFrom="column">
            <wp:posOffset>5343525</wp:posOffset>
          </wp:positionH>
          <wp:positionV relativeFrom="paragraph">
            <wp:posOffset>67945</wp:posOffset>
          </wp:positionV>
          <wp:extent cx="1104900" cy="487878"/>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4900" cy="487878"/>
                  </a:xfrm>
                  <a:prstGeom prst="rect">
                    <a:avLst/>
                  </a:prstGeom>
                  <a:noFill/>
                  <a:ln>
                    <a:noFill/>
                  </a:ln>
                </pic:spPr>
              </pic:pic>
            </a:graphicData>
          </a:graphic>
        </wp:anchor>
      </w:drawing>
    </w:r>
  </w:p>
  <w:p w14:paraId="646771E2" w14:textId="0FF8F798" w:rsidR="00DE4445" w:rsidRDefault="00DE44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9B0F" w14:textId="77777777" w:rsidR="001E064D" w:rsidRDefault="001E064D" w:rsidP="009F4DD6">
      <w:pPr>
        <w:spacing w:after="0" w:line="240" w:lineRule="auto"/>
      </w:pPr>
      <w:r>
        <w:separator/>
      </w:r>
    </w:p>
  </w:footnote>
  <w:footnote w:type="continuationSeparator" w:id="0">
    <w:p w14:paraId="285DF3FA" w14:textId="77777777" w:rsidR="001E064D" w:rsidRDefault="001E064D" w:rsidP="009F4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7CC"/>
    <w:multiLevelType w:val="hybridMultilevel"/>
    <w:tmpl w:val="9FB220B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E3556"/>
    <w:multiLevelType w:val="hybridMultilevel"/>
    <w:tmpl w:val="E05CA4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7E5A13"/>
    <w:multiLevelType w:val="hybridMultilevel"/>
    <w:tmpl w:val="A8E011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BA5D0C"/>
    <w:multiLevelType w:val="hybridMultilevel"/>
    <w:tmpl w:val="B27A7DA2"/>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A6447F"/>
    <w:multiLevelType w:val="hybridMultilevel"/>
    <w:tmpl w:val="0A2A3CDE"/>
    <w:lvl w:ilvl="0" w:tplc="6EF4EA9A">
      <w:start w:val="5"/>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D315DA"/>
    <w:multiLevelType w:val="hybridMultilevel"/>
    <w:tmpl w:val="099C0E8A"/>
    <w:lvl w:ilvl="0" w:tplc="191CB038">
      <w:start w:val="1"/>
      <w:numFmt w:val="bullet"/>
      <w:lvlText w:val=""/>
      <w:lvlJc w:val="left"/>
      <w:pPr>
        <w:ind w:left="720" w:hanging="3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321463"/>
    <w:multiLevelType w:val="hybridMultilevel"/>
    <w:tmpl w:val="B8A2A5DE"/>
    <w:lvl w:ilvl="0" w:tplc="88602C2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B247B0F"/>
    <w:multiLevelType w:val="hybridMultilevel"/>
    <w:tmpl w:val="AE441796"/>
    <w:lvl w:ilvl="0" w:tplc="04130005">
      <w:start w:val="1"/>
      <w:numFmt w:val="bullet"/>
      <w:lvlText w:val=""/>
      <w:lvlJc w:val="left"/>
      <w:pPr>
        <w:ind w:left="720" w:hanging="360"/>
      </w:pPr>
      <w:rPr>
        <w:rFonts w:ascii="Wingdings" w:hAnsi="Wingdings" w:hint="default"/>
      </w:rPr>
    </w:lvl>
    <w:lvl w:ilvl="1" w:tplc="3CACF032">
      <w:numFmt w:val="bullet"/>
      <w:lvlText w:val="-"/>
      <w:lvlJc w:val="left"/>
      <w:pPr>
        <w:ind w:left="1440" w:hanging="360"/>
      </w:pPr>
      <w:rPr>
        <w:rFonts w:ascii="Calibri" w:eastAsia="Calibr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563CF1"/>
    <w:multiLevelType w:val="hybridMultilevel"/>
    <w:tmpl w:val="C188131E"/>
    <w:lvl w:ilvl="0" w:tplc="F47A8F9C">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4F3460"/>
    <w:multiLevelType w:val="hybridMultilevel"/>
    <w:tmpl w:val="0978C56C"/>
    <w:lvl w:ilvl="0" w:tplc="890035F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FE627F"/>
    <w:multiLevelType w:val="hybridMultilevel"/>
    <w:tmpl w:val="E11A4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ED4C09"/>
    <w:multiLevelType w:val="hybridMultilevel"/>
    <w:tmpl w:val="D09A2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02400F"/>
    <w:multiLevelType w:val="hybridMultilevel"/>
    <w:tmpl w:val="5F8CD5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5250336"/>
    <w:multiLevelType w:val="hybridMultilevel"/>
    <w:tmpl w:val="1B82C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EF55BC"/>
    <w:multiLevelType w:val="hybridMultilevel"/>
    <w:tmpl w:val="E4EA8E4E"/>
    <w:lvl w:ilvl="0" w:tplc="005E8CBE">
      <w:start w:val="10"/>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3BD47A9A"/>
    <w:multiLevelType w:val="hybridMultilevel"/>
    <w:tmpl w:val="1C369D0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7F11ED"/>
    <w:multiLevelType w:val="hybridMultilevel"/>
    <w:tmpl w:val="CF5EF038"/>
    <w:lvl w:ilvl="0" w:tplc="F47A8F9C">
      <w:start w:val="1"/>
      <w:numFmt w:val="bullet"/>
      <w:lvlText w:val="o"/>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41E6AD9"/>
    <w:multiLevelType w:val="hybridMultilevel"/>
    <w:tmpl w:val="3438B0A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AC4A73"/>
    <w:multiLevelType w:val="hybridMultilevel"/>
    <w:tmpl w:val="BDC24F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241E4F"/>
    <w:multiLevelType w:val="hybridMultilevel"/>
    <w:tmpl w:val="2FA0900E"/>
    <w:lvl w:ilvl="0" w:tplc="35929A84">
      <w:start w:val="1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755B12"/>
    <w:multiLevelType w:val="hybridMultilevel"/>
    <w:tmpl w:val="31284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FC4777"/>
    <w:multiLevelType w:val="hybridMultilevel"/>
    <w:tmpl w:val="AB80E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E07127"/>
    <w:multiLevelType w:val="hybridMultilevel"/>
    <w:tmpl w:val="7B68BA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E82AE9"/>
    <w:multiLevelType w:val="hybridMultilevel"/>
    <w:tmpl w:val="EA9292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956A27"/>
    <w:multiLevelType w:val="hybridMultilevel"/>
    <w:tmpl w:val="94168B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675621"/>
    <w:multiLevelType w:val="hybridMultilevel"/>
    <w:tmpl w:val="14AEB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D82B88"/>
    <w:multiLevelType w:val="hybridMultilevel"/>
    <w:tmpl w:val="98ECF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8026DE"/>
    <w:multiLevelType w:val="hybridMultilevel"/>
    <w:tmpl w:val="D1A64AAE"/>
    <w:lvl w:ilvl="0" w:tplc="C8E6B37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9F64D92"/>
    <w:multiLevelType w:val="hybridMultilevel"/>
    <w:tmpl w:val="A816E7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17C0446"/>
    <w:multiLevelType w:val="hybridMultilevel"/>
    <w:tmpl w:val="22D0C7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AD2A80"/>
    <w:multiLevelType w:val="hybridMultilevel"/>
    <w:tmpl w:val="1F124B22"/>
    <w:lvl w:ilvl="0" w:tplc="1E1A2530">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B555DE"/>
    <w:multiLevelType w:val="hybridMultilevel"/>
    <w:tmpl w:val="C85C0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4A2AEB"/>
    <w:multiLevelType w:val="hybridMultilevel"/>
    <w:tmpl w:val="7C3C7B6A"/>
    <w:lvl w:ilvl="0" w:tplc="6EF4EA9A">
      <w:start w:val="5"/>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3B53969"/>
    <w:multiLevelType w:val="hybridMultilevel"/>
    <w:tmpl w:val="6BAC1102"/>
    <w:lvl w:ilvl="0" w:tplc="35929A84">
      <w:start w:val="1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924042"/>
    <w:multiLevelType w:val="hybridMultilevel"/>
    <w:tmpl w:val="CDF01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BB7733"/>
    <w:multiLevelType w:val="hybridMultilevel"/>
    <w:tmpl w:val="686EA1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33634222">
    <w:abstractNumId w:val="19"/>
  </w:num>
  <w:num w:numId="2" w16cid:durableId="1802381772">
    <w:abstractNumId w:val="28"/>
  </w:num>
  <w:num w:numId="3" w16cid:durableId="391008865">
    <w:abstractNumId w:val="1"/>
  </w:num>
  <w:num w:numId="4" w16cid:durableId="749932006">
    <w:abstractNumId w:val="4"/>
  </w:num>
  <w:num w:numId="5" w16cid:durableId="317266264">
    <w:abstractNumId w:val="32"/>
  </w:num>
  <w:num w:numId="6" w16cid:durableId="1247575928">
    <w:abstractNumId w:val="33"/>
  </w:num>
  <w:num w:numId="7" w16cid:durableId="878662804">
    <w:abstractNumId w:val="2"/>
  </w:num>
  <w:num w:numId="8" w16cid:durableId="2131321153">
    <w:abstractNumId w:val="12"/>
  </w:num>
  <w:num w:numId="9" w16cid:durableId="1873373763">
    <w:abstractNumId w:val="27"/>
  </w:num>
  <w:num w:numId="10" w16cid:durableId="992955220">
    <w:abstractNumId w:val="35"/>
  </w:num>
  <w:num w:numId="11" w16cid:durableId="1377045012">
    <w:abstractNumId w:val="5"/>
  </w:num>
  <w:num w:numId="12" w16cid:durableId="1453594189">
    <w:abstractNumId w:val="17"/>
  </w:num>
  <w:num w:numId="13" w16cid:durableId="485976484">
    <w:abstractNumId w:val="9"/>
  </w:num>
  <w:num w:numId="14" w16cid:durableId="1162428972">
    <w:abstractNumId w:val="20"/>
  </w:num>
  <w:num w:numId="15" w16cid:durableId="1472167916">
    <w:abstractNumId w:val="30"/>
  </w:num>
  <w:num w:numId="16" w16cid:durableId="490367754">
    <w:abstractNumId w:val="25"/>
  </w:num>
  <w:num w:numId="17" w16cid:durableId="499857907">
    <w:abstractNumId w:val="11"/>
  </w:num>
  <w:num w:numId="18" w16cid:durableId="2128694222">
    <w:abstractNumId w:val="8"/>
  </w:num>
  <w:num w:numId="19" w16cid:durableId="1834298756">
    <w:abstractNumId w:val="16"/>
  </w:num>
  <w:num w:numId="20" w16cid:durableId="1470127110">
    <w:abstractNumId w:val="6"/>
  </w:num>
  <w:num w:numId="21" w16cid:durableId="197355675">
    <w:abstractNumId w:val="13"/>
  </w:num>
  <w:num w:numId="22" w16cid:durableId="1396048146">
    <w:abstractNumId w:val="21"/>
  </w:num>
  <w:num w:numId="23" w16cid:durableId="1871607889">
    <w:abstractNumId w:val="15"/>
  </w:num>
  <w:num w:numId="24" w16cid:durableId="615219125">
    <w:abstractNumId w:val="10"/>
  </w:num>
  <w:num w:numId="25" w16cid:durableId="756246307">
    <w:abstractNumId w:val="34"/>
  </w:num>
  <w:num w:numId="26" w16cid:durableId="584801283">
    <w:abstractNumId w:val="22"/>
  </w:num>
  <w:num w:numId="27" w16cid:durableId="142548365">
    <w:abstractNumId w:val="7"/>
  </w:num>
  <w:num w:numId="28" w16cid:durableId="1426925619">
    <w:abstractNumId w:val="23"/>
  </w:num>
  <w:num w:numId="29" w16cid:durableId="1573349143">
    <w:abstractNumId w:val="18"/>
  </w:num>
  <w:num w:numId="30" w16cid:durableId="515120574">
    <w:abstractNumId w:val="24"/>
  </w:num>
  <w:num w:numId="31" w16cid:durableId="957028281">
    <w:abstractNumId w:val="0"/>
  </w:num>
  <w:num w:numId="32" w16cid:durableId="1189175811">
    <w:abstractNumId w:val="3"/>
  </w:num>
  <w:num w:numId="33" w16cid:durableId="1863547205">
    <w:abstractNumId w:val="14"/>
  </w:num>
  <w:num w:numId="34" w16cid:durableId="555315573">
    <w:abstractNumId w:val="31"/>
  </w:num>
  <w:num w:numId="35" w16cid:durableId="1981765873">
    <w:abstractNumId w:val="29"/>
  </w:num>
  <w:num w:numId="36" w16cid:durableId="1077360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D6"/>
    <w:rsid w:val="00012646"/>
    <w:rsid w:val="000127DD"/>
    <w:rsid w:val="00016FE2"/>
    <w:rsid w:val="00017596"/>
    <w:rsid w:val="000206D8"/>
    <w:rsid w:val="00041083"/>
    <w:rsid w:val="000413EE"/>
    <w:rsid w:val="000559CF"/>
    <w:rsid w:val="00055B16"/>
    <w:rsid w:val="00056252"/>
    <w:rsid w:val="00060C4F"/>
    <w:rsid w:val="0006339A"/>
    <w:rsid w:val="000662BC"/>
    <w:rsid w:val="00066BA0"/>
    <w:rsid w:val="000674E2"/>
    <w:rsid w:val="000700B6"/>
    <w:rsid w:val="000702C8"/>
    <w:rsid w:val="000716D6"/>
    <w:rsid w:val="00074B37"/>
    <w:rsid w:val="00082922"/>
    <w:rsid w:val="00083BA4"/>
    <w:rsid w:val="00095617"/>
    <w:rsid w:val="00096192"/>
    <w:rsid w:val="0009784D"/>
    <w:rsid w:val="000A083E"/>
    <w:rsid w:val="000A2984"/>
    <w:rsid w:val="000A3384"/>
    <w:rsid w:val="000A373B"/>
    <w:rsid w:val="000A6D96"/>
    <w:rsid w:val="000B79C5"/>
    <w:rsid w:val="000C09CE"/>
    <w:rsid w:val="000C1FA3"/>
    <w:rsid w:val="000C4FE5"/>
    <w:rsid w:val="000C53A1"/>
    <w:rsid w:val="000C773A"/>
    <w:rsid w:val="000D3059"/>
    <w:rsid w:val="000D5394"/>
    <w:rsid w:val="000D6C56"/>
    <w:rsid w:val="000D6FDB"/>
    <w:rsid w:val="000E42B6"/>
    <w:rsid w:val="000E6BFA"/>
    <w:rsid w:val="000E7AB4"/>
    <w:rsid w:val="000F0D46"/>
    <w:rsid w:val="000F0D76"/>
    <w:rsid w:val="000F3600"/>
    <w:rsid w:val="0010227F"/>
    <w:rsid w:val="00104ADC"/>
    <w:rsid w:val="0011008B"/>
    <w:rsid w:val="0011122D"/>
    <w:rsid w:val="00116FF6"/>
    <w:rsid w:val="00122000"/>
    <w:rsid w:val="00125446"/>
    <w:rsid w:val="001277AC"/>
    <w:rsid w:val="00140EB0"/>
    <w:rsid w:val="0014409A"/>
    <w:rsid w:val="00145C82"/>
    <w:rsid w:val="0015481E"/>
    <w:rsid w:val="001560AA"/>
    <w:rsid w:val="001604DD"/>
    <w:rsid w:val="00164560"/>
    <w:rsid w:val="001648F1"/>
    <w:rsid w:val="00166FC5"/>
    <w:rsid w:val="001678EC"/>
    <w:rsid w:val="00167E9C"/>
    <w:rsid w:val="001701F9"/>
    <w:rsid w:val="00185382"/>
    <w:rsid w:val="0018587E"/>
    <w:rsid w:val="001862AD"/>
    <w:rsid w:val="00190443"/>
    <w:rsid w:val="00192B04"/>
    <w:rsid w:val="00193F08"/>
    <w:rsid w:val="00197B3B"/>
    <w:rsid w:val="001A060D"/>
    <w:rsid w:val="001A0C56"/>
    <w:rsid w:val="001A3590"/>
    <w:rsid w:val="001B1CAF"/>
    <w:rsid w:val="001B4205"/>
    <w:rsid w:val="001B5C0A"/>
    <w:rsid w:val="001B68F3"/>
    <w:rsid w:val="001C3E79"/>
    <w:rsid w:val="001C68D7"/>
    <w:rsid w:val="001D4B07"/>
    <w:rsid w:val="001D5CE7"/>
    <w:rsid w:val="001D6B1D"/>
    <w:rsid w:val="001E064D"/>
    <w:rsid w:val="001E5BB0"/>
    <w:rsid w:val="001E60F7"/>
    <w:rsid w:val="001E70C4"/>
    <w:rsid w:val="001F2449"/>
    <w:rsid w:val="001F3952"/>
    <w:rsid w:val="001F418A"/>
    <w:rsid w:val="001F636A"/>
    <w:rsid w:val="00201DD3"/>
    <w:rsid w:val="002047BB"/>
    <w:rsid w:val="002050B7"/>
    <w:rsid w:val="00212EC5"/>
    <w:rsid w:val="002141BD"/>
    <w:rsid w:val="0021636D"/>
    <w:rsid w:val="00216472"/>
    <w:rsid w:val="00225156"/>
    <w:rsid w:val="00242AE4"/>
    <w:rsid w:val="00243590"/>
    <w:rsid w:val="0024700F"/>
    <w:rsid w:val="002470BD"/>
    <w:rsid w:val="00261289"/>
    <w:rsid w:val="002613B3"/>
    <w:rsid w:val="00261A59"/>
    <w:rsid w:val="00262FE0"/>
    <w:rsid w:val="00264041"/>
    <w:rsid w:val="002648A3"/>
    <w:rsid w:val="0026630A"/>
    <w:rsid w:val="00280D93"/>
    <w:rsid w:val="00286A84"/>
    <w:rsid w:val="00291D4A"/>
    <w:rsid w:val="0029649A"/>
    <w:rsid w:val="00296504"/>
    <w:rsid w:val="002A01C8"/>
    <w:rsid w:val="002A0E85"/>
    <w:rsid w:val="002A34E4"/>
    <w:rsid w:val="002A361C"/>
    <w:rsid w:val="002A7A7B"/>
    <w:rsid w:val="002B58D8"/>
    <w:rsid w:val="002C654A"/>
    <w:rsid w:val="002C755D"/>
    <w:rsid w:val="002D2122"/>
    <w:rsid w:val="002D72D8"/>
    <w:rsid w:val="002D7594"/>
    <w:rsid w:val="002E11F8"/>
    <w:rsid w:val="002E2961"/>
    <w:rsid w:val="002E2993"/>
    <w:rsid w:val="002E7C5F"/>
    <w:rsid w:val="002F656C"/>
    <w:rsid w:val="002F6E31"/>
    <w:rsid w:val="002F7BCB"/>
    <w:rsid w:val="0030054C"/>
    <w:rsid w:val="003020FF"/>
    <w:rsid w:val="003100E5"/>
    <w:rsid w:val="00310777"/>
    <w:rsid w:val="00317064"/>
    <w:rsid w:val="00320620"/>
    <w:rsid w:val="003220D3"/>
    <w:rsid w:val="00334C42"/>
    <w:rsid w:val="0033666F"/>
    <w:rsid w:val="00336C30"/>
    <w:rsid w:val="00337040"/>
    <w:rsid w:val="003439AA"/>
    <w:rsid w:val="00354B80"/>
    <w:rsid w:val="003560EE"/>
    <w:rsid w:val="00361ECA"/>
    <w:rsid w:val="003728FE"/>
    <w:rsid w:val="0037455C"/>
    <w:rsid w:val="00374D1B"/>
    <w:rsid w:val="00375F11"/>
    <w:rsid w:val="003901C3"/>
    <w:rsid w:val="00394BBB"/>
    <w:rsid w:val="00395AE3"/>
    <w:rsid w:val="00396C76"/>
    <w:rsid w:val="003A2A11"/>
    <w:rsid w:val="003A61E5"/>
    <w:rsid w:val="003A6C02"/>
    <w:rsid w:val="003B28D9"/>
    <w:rsid w:val="003B2BA2"/>
    <w:rsid w:val="003B3DA2"/>
    <w:rsid w:val="003B747B"/>
    <w:rsid w:val="003C0A9D"/>
    <w:rsid w:val="003C3BB6"/>
    <w:rsid w:val="003C7B8C"/>
    <w:rsid w:val="003D26D2"/>
    <w:rsid w:val="003D3ADD"/>
    <w:rsid w:val="003E5033"/>
    <w:rsid w:val="003F56F7"/>
    <w:rsid w:val="003F584E"/>
    <w:rsid w:val="004111D9"/>
    <w:rsid w:val="00412240"/>
    <w:rsid w:val="00421027"/>
    <w:rsid w:val="00421926"/>
    <w:rsid w:val="004247AB"/>
    <w:rsid w:val="0044046C"/>
    <w:rsid w:val="00450745"/>
    <w:rsid w:val="00471A7A"/>
    <w:rsid w:val="004730B2"/>
    <w:rsid w:val="004745F0"/>
    <w:rsid w:val="00480469"/>
    <w:rsid w:val="004921C1"/>
    <w:rsid w:val="0049422F"/>
    <w:rsid w:val="00495E3C"/>
    <w:rsid w:val="004976E0"/>
    <w:rsid w:val="004A108E"/>
    <w:rsid w:val="004A1B61"/>
    <w:rsid w:val="004A3B1E"/>
    <w:rsid w:val="004B0288"/>
    <w:rsid w:val="004B69A9"/>
    <w:rsid w:val="004C32F7"/>
    <w:rsid w:val="004D09EC"/>
    <w:rsid w:val="004D34C2"/>
    <w:rsid w:val="004D6992"/>
    <w:rsid w:val="004D7D5E"/>
    <w:rsid w:val="004F1275"/>
    <w:rsid w:val="004F7F4C"/>
    <w:rsid w:val="00501240"/>
    <w:rsid w:val="005038AC"/>
    <w:rsid w:val="0050500B"/>
    <w:rsid w:val="00510874"/>
    <w:rsid w:val="00511267"/>
    <w:rsid w:val="00512CB5"/>
    <w:rsid w:val="005146A7"/>
    <w:rsid w:val="00521407"/>
    <w:rsid w:val="005221BB"/>
    <w:rsid w:val="00523CBA"/>
    <w:rsid w:val="00526535"/>
    <w:rsid w:val="00535887"/>
    <w:rsid w:val="00537C69"/>
    <w:rsid w:val="005414DE"/>
    <w:rsid w:val="00541E63"/>
    <w:rsid w:val="00543691"/>
    <w:rsid w:val="005456BF"/>
    <w:rsid w:val="005458BD"/>
    <w:rsid w:val="00547058"/>
    <w:rsid w:val="0054727A"/>
    <w:rsid w:val="0055011F"/>
    <w:rsid w:val="00556E2C"/>
    <w:rsid w:val="005722CA"/>
    <w:rsid w:val="005744F9"/>
    <w:rsid w:val="00587331"/>
    <w:rsid w:val="005A2DFF"/>
    <w:rsid w:val="005B15FC"/>
    <w:rsid w:val="005B1BFD"/>
    <w:rsid w:val="005B35D1"/>
    <w:rsid w:val="005B76BD"/>
    <w:rsid w:val="005C1BB6"/>
    <w:rsid w:val="005C303B"/>
    <w:rsid w:val="005C4C72"/>
    <w:rsid w:val="005C55BB"/>
    <w:rsid w:val="005D29D1"/>
    <w:rsid w:val="005D2B10"/>
    <w:rsid w:val="005E3B0A"/>
    <w:rsid w:val="005E5E2B"/>
    <w:rsid w:val="005E5F87"/>
    <w:rsid w:val="005F097F"/>
    <w:rsid w:val="005F2A7A"/>
    <w:rsid w:val="00600D9A"/>
    <w:rsid w:val="0060259D"/>
    <w:rsid w:val="00604385"/>
    <w:rsid w:val="006163AC"/>
    <w:rsid w:val="00617C8F"/>
    <w:rsid w:val="00620691"/>
    <w:rsid w:val="006256CC"/>
    <w:rsid w:val="0063218E"/>
    <w:rsid w:val="006326F6"/>
    <w:rsid w:val="00633492"/>
    <w:rsid w:val="00633669"/>
    <w:rsid w:val="0063716E"/>
    <w:rsid w:val="006376CE"/>
    <w:rsid w:val="00637868"/>
    <w:rsid w:val="00644697"/>
    <w:rsid w:val="00647374"/>
    <w:rsid w:val="006506C9"/>
    <w:rsid w:val="006516DB"/>
    <w:rsid w:val="0065331E"/>
    <w:rsid w:val="00656468"/>
    <w:rsid w:val="00656DEB"/>
    <w:rsid w:val="00677437"/>
    <w:rsid w:val="00681B2D"/>
    <w:rsid w:val="00682EF3"/>
    <w:rsid w:val="00683A0C"/>
    <w:rsid w:val="00686F46"/>
    <w:rsid w:val="00692A5C"/>
    <w:rsid w:val="00694445"/>
    <w:rsid w:val="00694E9C"/>
    <w:rsid w:val="006A3036"/>
    <w:rsid w:val="006A314B"/>
    <w:rsid w:val="006A487E"/>
    <w:rsid w:val="006A4C20"/>
    <w:rsid w:val="006A66E9"/>
    <w:rsid w:val="006B3C0E"/>
    <w:rsid w:val="006B4D2A"/>
    <w:rsid w:val="006B7004"/>
    <w:rsid w:val="006C3041"/>
    <w:rsid w:val="006C3A70"/>
    <w:rsid w:val="006C5204"/>
    <w:rsid w:val="006E00E4"/>
    <w:rsid w:val="006F01B6"/>
    <w:rsid w:val="006F2201"/>
    <w:rsid w:val="006F31BD"/>
    <w:rsid w:val="006F4676"/>
    <w:rsid w:val="006F52B1"/>
    <w:rsid w:val="006F7081"/>
    <w:rsid w:val="00703F06"/>
    <w:rsid w:val="00706450"/>
    <w:rsid w:val="00714F6D"/>
    <w:rsid w:val="00717F45"/>
    <w:rsid w:val="007203DE"/>
    <w:rsid w:val="00720F1B"/>
    <w:rsid w:val="00720FF0"/>
    <w:rsid w:val="00722D03"/>
    <w:rsid w:val="00724D1D"/>
    <w:rsid w:val="00727C71"/>
    <w:rsid w:val="00731912"/>
    <w:rsid w:val="00740660"/>
    <w:rsid w:val="007406C8"/>
    <w:rsid w:val="00745674"/>
    <w:rsid w:val="00755B16"/>
    <w:rsid w:val="00757636"/>
    <w:rsid w:val="007639CD"/>
    <w:rsid w:val="007658CD"/>
    <w:rsid w:val="007668CB"/>
    <w:rsid w:val="007712B1"/>
    <w:rsid w:val="00771E4A"/>
    <w:rsid w:val="007804DB"/>
    <w:rsid w:val="00780B3D"/>
    <w:rsid w:val="007817C6"/>
    <w:rsid w:val="007835C3"/>
    <w:rsid w:val="007903E9"/>
    <w:rsid w:val="007936A9"/>
    <w:rsid w:val="007A1B4E"/>
    <w:rsid w:val="007B16F3"/>
    <w:rsid w:val="007B311F"/>
    <w:rsid w:val="007C3A2B"/>
    <w:rsid w:val="007C692A"/>
    <w:rsid w:val="007D05D9"/>
    <w:rsid w:val="007E3956"/>
    <w:rsid w:val="007E3C5F"/>
    <w:rsid w:val="007E5107"/>
    <w:rsid w:val="007E58EE"/>
    <w:rsid w:val="00802B9D"/>
    <w:rsid w:val="00803673"/>
    <w:rsid w:val="008079B7"/>
    <w:rsid w:val="008101DB"/>
    <w:rsid w:val="0081182F"/>
    <w:rsid w:val="00816FCE"/>
    <w:rsid w:val="0082383D"/>
    <w:rsid w:val="00825B8A"/>
    <w:rsid w:val="0082750D"/>
    <w:rsid w:val="00831F23"/>
    <w:rsid w:val="0084198D"/>
    <w:rsid w:val="00845A9B"/>
    <w:rsid w:val="0084620D"/>
    <w:rsid w:val="00846920"/>
    <w:rsid w:val="008507B2"/>
    <w:rsid w:val="008540F1"/>
    <w:rsid w:val="00855903"/>
    <w:rsid w:val="0085642B"/>
    <w:rsid w:val="00863405"/>
    <w:rsid w:val="00864C78"/>
    <w:rsid w:val="0086561F"/>
    <w:rsid w:val="00870134"/>
    <w:rsid w:val="008704BF"/>
    <w:rsid w:val="00871089"/>
    <w:rsid w:val="008713CB"/>
    <w:rsid w:val="00871FD0"/>
    <w:rsid w:val="008746F2"/>
    <w:rsid w:val="008747A9"/>
    <w:rsid w:val="00880B21"/>
    <w:rsid w:val="00880DF8"/>
    <w:rsid w:val="008833E4"/>
    <w:rsid w:val="00893353"/>
    <w:rsid w:val="0089427E"/>
    <w:rsid w:val="008A6430"/>
    <w:rsid w:val="008B22F6"/>
    <w:rsid w:val="008B2694"/>
    <w:rsid w:val="008B2E87"/>
    <w:rsid w:val="008B6933"/>
    <w:rsid w:val="008C0004"/>
    <w:rsid w:val="008C12B9"/>
    <w:rsid w:val="008C4900"/>
    <w:rsid w:val="008D6FF1"/>
    <w:rsid w:val="008D72C6"/>
    <w:rsid w:val="008F1F0F"/>
    <w:rsid w:val="008F4198"/>
    <w:rsid w:val="008F52BD"/>
    <w:rsid w:val="008F7184"/>
    <w:rsid w:val="00903240"/>
    <w:rsid w:val="009041C9"/>
    <w:rsid w:val="00910750"/>
    <w:rsid w:val="00911EBC"/>
    <w:rsid w:val="0091348D"/>
    <w:rsid w:val="0091445A"/>
    <w:rsid w:val="00915C47"/>
    <w:rsid w:val="00917261"/>
    <w:rsid w:val="00923767"/>
    <w:rsid w:val="00924A24"/>
    <w:rsid w:val="00931EF7"/>
    <w:rsid w:val="0093224C"/>
    <w:rsid w:val="0093253F"/>
    <w:rsid w:val="0093257E"/>
    <w:rsid w:val="009364D3"/>
    <w:rsid w:val="00936A9F"/>
    <w:rsid w:val="009433FD"/>
    <w:rsid w:val="00944416"/>
    <w:rsid w:val="00944869"/>
    <w:rsid w:val="00951115"/>
    <w:rsid w:val="00951384"/>
    <w:rsid w:val="009516F5"/>
    <w:rsid w:val="00952DC7"/>
    <w:rsid w:val="009563C7"/>
    <w:rsid w:val="009565E5"/>
    <w:rsid w:val="0095764C"/>
    <w:rsid w:val="009614FB"/>
    <w:rsid w:val="00961C43"/>
    <w:rsid w:val="009626DA"/>
    <w:rsid w:val="00963BB3"/>
    <w:rsid w:val="0096496A"/>
    <w:rsid w:val="00964CDD"/>
    <w:rsid w:val="00965EE7"/>
    <w:rsid w:val="00966ED1"/>
    <w:rsid w:val="00983D88"/>
    <w:rsid w:val="00983E12"/>
    <w:rsid w:val="00985434"/>
    <w:rsid w:val="00996011"/>
    <w:rsid w:val="009A177D"/>
    <w:rsid w:val="009A2C36"/>
    <w:rsid w:val="009A7F10"/>
    <w:rsid w:val="009B3333"/>
    <w:rsid w:val="009C1ABB"/>
    <w:rsid w:val="009C1DBD"/>
    <w:rsid w:val="009C26ED"/>
    <w:rsid w:val="009C5101"/>
    <w:rsid w:val="009C5385"/>
    <w:rsid w:val="009D020C"/>
    <w:rsid w:val="009D10AC"/>
    <w:rsid w:val="009D1557"/>
    <w:rsid w:val="009D2B5E"/>
    <w:rsid w:val="009D389F"/>
    <w:rsid w:val="009E4083"/>
    <w:rsid w:val="009F12E5"/>
    <w:rsid w:val="009F230B"/>
    <w:rsid w:val="009F4245"/>
    <w:rsid w:val="009F4DD6"/>
    <w:rsid w:val="009F7B44"/>
    <w:rsid w:val="00A002A3"/>
    <w:rsid w:val="00A004E7"/>
    <w:rsid w:val="00A009A6"/>
    <w:rsid w:val="00A00CA9"/>
    <w:rsid w:val="00A00E5F"/>
    <w:rsid w:val="00A0312B"/>
    <w:rsid w:val="00A067F8"/>
    <w:rsid w:val="00A076B8"/>
    <w:rsid w:val="00A1324E"/>
    <w:rsid w:val="00A14C34"/>
    <w:rsid w:val="00A16654"/>
    <w:rsid w:val="00A20914"/>
    <w:rsid w:val="00A20E7F"/>
    <w:rsid w:val="00A24B42"/>
    <w:rsid w:val="00A262CD"/>
    <w:rsid w:val="00A2685E"/>
    <w:rsid w:val="00A307DE"/>
    <w:rsid w:val="00A3614E"/>
    <w:rsid w:val="00A36C89"/>
    <w:rsid w:val="00A42C6B"/>
    <w:rsid w:val="00A435D2"/>
    <w:rsid w:val="00A4580F"/>
    <w:rsid w:val="00A4684C"/>
    <w:rsid w:val="00A46AEF"/>
    <w:rsid w:val="00A47F21"/>
    <w:rsid w:val="00A574AC"/>
    <w:rsid w:val="00A57BA3"/>
    <w:rsid w:val="00A60055"/>
    <w:rsid w:val="00A616BD"/>
    <w:rsid w:val="00A65E97"/>
    <w:rsid w:val="00A7042E"/>
    <w:rsid w:val="00A757E8"/>
    <w:rsid w:val="00A764B4"/>
    <w:rsid w:val="00A8095D"/>
    <w:rsid w:val="00A810E0"/>
    <w:rsid w:val="00A82EC8"/>
    <w:rsid w:val="00A90986"/>
    <w:rsid w:val="00A922E0"/>
    <w:rsid w:val="00A9371B"/>
    <w:rsid w:val="00A94A9D"/>
    <w:rsid w:val="00A9579F"/>
    <w:rsid w:val="00AA34A9"/>
    <w:rsid w:val="00AA40FF"/>
    <w:rsid w:val="00AB3BF7"/>
    <w:rsid w:val="00AC1818"/>
    <w:rsid w:val="00AC2A3B"/>
    <w:rsid w:val="00AC5C0F"/>
    <w:rsid w:val="00AC7760"/>
    <w:rsid w:val="00AD157B"/>
    <w:rsid w:val="00AD18A5"/>
    <w:rsid w:val="00AD1DFC"/>
    <w:rsid w:val="00AD254B"/>
    <w:rsid w:val="00AD4B50"/>
    <w:rsid w:val="00AD75C2"/>
    <w:rsid w:val="00AE3445"/>
    <w:rsid w:val="00AE4BBD"/>
    <w:rsid w:val="00AF24C8"/>
    <w:rsid w:val="00AF29B8"/>
    <w:rsid w:val="00AF3EAF"/>
    <w:rsid w:val="00AF5512"/>
    <w:rsid w:val="00AF66ED"/>
    <w:rsid w:val="00AF6D2A"/>
    <w:rsid w:val="00B00E19"/>
    <w:rsid w:val="00B071F5"/>
    <w:rsid w:val="00B130D0"/>
    <w:rsid w:val="00B13E5E"/>
    <w:rsid w:val="00B15047"/>
    <w:rsid w:val="00B17209"/>
    <w:rsid w:val="00B21102"/>
    <w:rsid w:val="00B24FF2"/>
    <w:rsid w:val="00B26AA1"/>
    <w:rsid w:val="00B329D2"/>
    <w:rsid w:val="00B34035"/>
    <w:rsid w:val="00B36173"/>
    <w:rsid w:val="00B37115"/>
    <w:rsid w:val="00B4270D"/>
    <w:rsid w:val="00B44D2A"/>
    <w:rsid w:val="00B46011"/>
    <w:rsid w:val="00B47BE4"/>
    <w:rsid w:val="00B50AA8"/>
    <w:rsid w:val="00B550AE"/>
    <w:rsid w:val="00B5557C"/>
    <w:rsid w:val="00B577BD"/>
    <w:rsid w:val="00B60F3B"/>
    <w:rsid w:val="00B67003"/>
    <w:rsid w:val="00B718EF"/>
    <w:rsid w:val="00B738C4"/>
    <w:rsid w:val="00B81171"/>
    <w:rsid w:val="00B82493"/>
    <w:rsid w:val="00B82C56"/>
    <w:rsid w:val="00B8626C"/>
    <w:rsid w:val="00B8792C"/>
    <w:rsid w:val="00B91062"/>
    <w:rsid w:val="00B92400"/>
    <w:rsid w:val="00B95638"/>
    <w:rsid w:val="00BA2299"/>
    <w:rsid w:val="00BA3588"/>
    <w:rsid w:val="00BA4047"/>
    <w:rsid w:val="00BA58D7"/>
    <w:rsid w:val="00BB1BA8"/>
    <w:rsid w:val="00BB47F4"/>
    <w:rsid w:val="00BC3034"/>
    <w:rsid w:val="00BC72CC"/>
    <w:rsid w:val="00BD1980"/>
    <w:rsid w:val="00BD25A6"/>
    <w:rsid w:val="00BE105C"/>
    <w:rsid w:val="00BE1E4F"/>
    <w:rsid w:val="00BE1FAB"/>
    <w:rsid w:val="00BE2D33"/>
    <w:rsid w:val="00BE3032"/>
    <w:rsid w:val="00BE5380"/>
    <w:rsid w:val="00BE6B12"/>
    <w:rsid w:val="00BE7203"/>
    <w:rsid w:val="00BF0F68"/>
    <w:rsid w:val="00BF3858"/>
    <w:rsid w:val="00BF3EF3"/>
    <w:rsid w:val="00BF4B83"/>
    <w:rsid w:val="00C01315"/>
    <w:rsid w:val="00C02020"/>
    <w:rsid w:val="00C0267A"/>
    <w:rsid w:val="00C0647D"/>
    <w:rsid w:val="00C126DC"/>
    <w:rsid w:val="00C216D4"/>
    <w:rsid w:val="00C21933"/>
    <w:rsid w:val="00C26DEA"/>
    <w:rsid w:val="00C3306A"/>
    <w:rsid w:val="00C3310F"/>
    <w:rsid w:val="00C35CE2"/>
    <w:rsid w:val="00C37F84"/>
    <w:rsid w:val="00C41F87"/>
    <w:rsid w:val="00C450DB"/>
    <w:rsid w:val="00C51ACE"/>
    <w:rsid w:val="00C522BB"/>
    <w:rsid w:val="00C57D0F"/>
    <w:rsid w:val="00C57EDF"/>
    <w:rsid w:val="00C65379"/>
    <w:rsid w:val="00C70C45"/>
    <w:rsid w:val="00C7421A"/>
    <w:rsid w:val="00C74CB0"/>
    <w:rsid w:val="00C766CB"/>
    <w:rsid w:val="00C7713C"/>
    <w:rsid w:val="00C833F3"/>
    <w:rsid w:val="00C84045"/>
    <w:rsid w:val="00C845DE"/>
    <w:rsid w:val="00C85BF5"/>
    <w:rsid w:val="00C97093"/>
    <w:rsid w:val="00CA0F25"/>
    <w:rsid w:val="00CA1236"/>
    <w:rsid w:val="00CA241A"/>
    <w:rsid w:val="00CA6E50"/>
    <w:rsid w:val="00CA733D"/>
    <w:rsid w:val="00CA75B1"/>
    <w:rsid w:val="00CB3382"/>
    <w:rsid w:val="00CB3C7E"/>
    <w:rsid w:val="00CC0D66"/>
    <w:rsid w:val="00CC1BF9"/>
    <w:rsid w:val="00CC378B"/>
    <w:rsid w:val="00CD2DFE"/>
    <w:rsid w:val="00CD3B15"/>
    <w:rsid w:val="00CE4399"/>
    <w:rsid w:val="00CF3419"/>
    <w:rsid w:val="00CF4B7E"/>
    <w:rsid w:val="00CF5481"/>
    <w:rsid w:val="00D02778"/>
    <w:rsid w:val="00D03B45"/>
    <w:rsid w:val="00D10F24"/>
    <w:rsid w:val="00D12CDD"/>
    <w:rsid w:val="00D20C18"/>
    <w:rsid w:val="00D214B6"/>
    <w:rsid w:val="00D25506"/>
    <w:rsid w:val="00D25A6B"/>
    <w:rsid w:val="00D277C8"/>
    <w:rsid w:val="00D31639"/>
    <w:rsid w:val="00D319C6"/>
    <w:rsid w:val="00D31DD7"/>
    <w:rsid w:val="00D37BBC"/>
    <w:rsid w:val="00D40717"/>
    <w:rsid w:val="00D412DF"/>
    <w:rsid w:val="00D51255"/>
    <w:rsid w:val="00D54D9A"/>
    <w:rsid w:val="00D55E4C"/>
    <w:rsid w:val="00D64352"/>
    <w:rsid w:val="00D7007B"/>
    <w:rsid w:val="00D730FC"/>
    <w:rsid w:val="00D7520B"/>
    <w:rsid w:val="00D82EE0"/>
    <w:rsid w:val="00D90937"/>
    <w:rsid w:val="00D91F3E"/>
    <w:rsid w:val="00D92585"/>
    <w:rsid w:val="00D92E43"/>
    <w:rsid w:val="00DA0F6B"/>
    <w:rsid w:val="00DA695B"/>
    <w:rsid w:val="00DB7125"/>
    <w:rsid w:val="00DC738F"/>
    <w:rsid w:val="00DD4273"/>
    <w:rsid w:val="00DD4920"/>
    <w:rsid w:val="00DD53C0"/>
    <w:rsid w:val="00DD5935"/>
    <w:rsid w:val="00DD7054"/>
    <w:rsid w:val="00DE0240"/>
    <w:rsid w:val="00DE4445"/>
    <w:rsid w:val="00E038DB"/>
    <w:rsid w:val="00E039C3"/>
    <w:rsid w:val="00E20AD8"/>
    <w:rsid w:val="00E24D60"/>
    <w:rsid w:val="00E33E89"/>
    <w:rsid w:val="00E40601"/>
    <w:rsid w:val="00E42771"/>
    <w:rsid w:val="00E44479"/>
    <w:rsid w:val="00E45E33"/>
    <w:rsid w:val="00E46A89"/>
    <w:rsid w:val="00E502EC"/>
    <w:rsid w:val="00E531B8"/>
    <w:rsid w:val="00E54C99"/>
    <w:rsid w:val="00E56045"/>
    <w:rsid w:val="00E564F8"/>
    <w:rsid w:val="00E617F8"/>
    <w:rsid w:val="00E6194F"/>
    <w:rsid w:val="00E6630A"/>
    <w:rsid w:val="00E704EB"/>
    <w:rsid w:val="00E70A3B"/>
    <w:rsid w:val="00E72F6E"/>
    <w:rsid w:val="00E74E70"/>
    <w:rsid w:val="00E769F2"/>
    <w:rsid w:val="00E770BA"/>
    <w:rsid w:val="00E777E4"/>
    <w:rsid w:val="00E80AB9"/>
    <w:rsid w:val="00E912F7"/>
    <w:rsid w:val="00E92045"/>
    <w:rsid w:val="00E93737"/>
    <w:rsid w:val="00E93C57"/>
    <w:rsid w:val="00E93F71"/>
    <w:rsid w:val="00E96216"/>
    <w:rsid w:val="00E9646B"/>
    <w:rsid w:val="00EA4725"/>
    <w:rsid w:val="00EA7613"/>
    <w:rsid w:val="00EA7887"/>
    <w:rsid w:val="00EB2EE7"/>
    <w:rsid w:val="00EB3845"/>
    <w:rsid w:val="00EB4BB4"/>
    <w:rsid w:val="00EB5693"/>
    <w:rsid w:val="00EC0581"/>
    <w:rsid w:val="00EC29BF"/>
    <w:rsid w:val="00EC3E0C"/>
    <w:rsid w:val="00EC6683"/>
    <w:rsid w:val="00ED07A4"/>
    <w:rsid w:val="00ED5360"/>
    <w:rsid w:val="00ED5512"/>
    <w:rsid w:val="00ED553C"/>
    <w:rsid w:val="00ED68A7"/>
    <w:rsid w:val="00ED7BFC"/>
    <w:rsid w:val="00EE0073"/>
    <w:rsid w:val="00EE5718"/>
    <w:rsid w:val="00EF7562"/>
    <w:rsid w:val="00F020E0"/>
    <w:rsid w:val="00F02107"/>
    <w:rsid w:val="00F14EF8"/>
    <w:rsid w:val="00F16EC0"/>
    <w:rsid w:val="00F20600"/>
    <w:rsid w:val="00F213BE"/>
    <w:rsid w:val="00F24B24"/>
    <w:rsid w:val="00F24D53"/>
    <w:rsid w:val="00F26560"/>
    <w:rsid w:val="00F26DAA"/>
    <w:rsid w:val="00F309D8"/>
    <w:rsid w:val="00F36119"/>
    <w:rsid w:val="00F40B74"/>
    <w:rsid w:val="00F424C9"/>
    <w:rsid w:val="00F43284"/>
    <w:rsid w:val="00F440B8"/>
    <w:rsid w:val="00F50309"/>
    <w:rsid w:val="00F54E81"/>
    <w:rsid w:val="00F54F1B"/>
    <w:rsid w:val="00F61012"/>
    <w:rsid w:val="00F615CD"/>
    <w:rsid w:val="00F65208"/>
    <w:rsid w:val="00F72122"/>
    <w:rsid w:val="00F77A78"/>
    <w:rsid w:val="00F80541"/>
    <w:rsid w:val="00F843C8"/>
    <w:rsid w:val="00F854C2"/>
    <w:rsid w:val="00F91BD2"/>
    <w:rsid w:val="00F94E0E"/>
    <w:rsid w:val="00F951B8"/>
    <w:rsid w:val="00F96870"/>
    <w:rsid w:val="00FA4173"/>
    <w:rsid w:val="00FA7521"/>
    <w:rsid w:val="00FB38D8"/>
    <w:rsid w:val="00FC1191"/>
    <w:rsid w:val="00FC1F9E"/>
    <w:rsid w:val="00FC5141"/>
    <w:rsid w:val="00FC6FC3"/>
    <w:rsid w:val="00FE2E4E"/>
    <w:rsid w:val="00FF0CCF"/>
    <w:rsid w:val="00FF41DC"/>
    <w:rsid w:val="0FDAB7CF"/>
    <w:rsid w:val="52D4DDCC"/>
    <w:rsid w:val="5483DD09"/>
    <w:rsid w:val="60A75E1F"/>
    <w:rsid w:val="7CE46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96BD"/>
  <w15:chartTrackingRefBased/>
  <w15:docId w15:val="{FE99526A-EE0F-418A-9E9D-DB69C8AA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DD6"/>
    <w:rPr>
      <w:rFonts w:ascii="Calibri" w:eastAsia="Calibri" w:hAnsi="Calibri" w:cs="Times New Roman"/>
    </w:rPr>
  </w:style>
  <w:style w:type="paragraph" w:styleId="Kop1">
    <w:name w:val="heading 1"/>
    <w:basedOn w:val="Standaard"/>
    <w:next w:val="Standaard"/>
    <w:link w:val="Kop1Char"/>
    <w:uiPriority w:val="9"/>
    <w:qFormat/>
    <w:rsid w:val="00C833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8101DB"/>
    <w:pPr>
      <w:keepNext/>
      <w:keepLines/>
      <w:spacing w:before="200" w:after="0"/>
      <w:outlineLvl w:val="1"/>
    </w:pPr>
    <w:rPr>
      <w:rFonts w:asciiTheme="minorHAnsi" w:eastAsiaTheme="majorEastAsia" w:hAnsiTheme="minorHAnsi" w:cstheme="majorBidi"/>
      <w:b/>
      <w:bCs/>
      <w:color w:val="E5416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DD6"/>
  </w:style>
  <w:style w:type="paragraph" w:styleId="Voettekst">
    <w:name w:val="footer"/>
    <w:basedOn w:val="Standaard"/>
    <w:link w:val="VoettekstChar"/>
    <w:uiPriority w:val="99"/>
    <w:unhideWhenUsed/>
    <w:rsid w:val="009F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DD6"/>
  </w:style>
  <w:style w:type="character" w:customStyle="1" w:styleId="Kop2Char">
    <w:name w:val="Kop 2 Char"/>
    <w:basedOn w:val="Standaardalinea-lettertype"/>
    <w:link w:val="Kop2"/>
    <w:uiPriority w:val="9"/>
    <w:rsid w:val="008101DB"/>
    <w:rPr>
      <w:rFonts w:eastAsiaTheme="majorEastAsia" w:cstheme="majorBidi"/>
      <w:b/>
      <w:bCs/>
      <w:color w:val="E5416F"/>
      <w:szCs w:val="26"/>
    </w:rPr>
  </w:style>
  <w:style w:type="table" w:styleId="Tabelraster">
    <w:name w:val="Table Grid"/>
    <w:basedOn w:val="Standaardtabel"/>
    <w:uiPriority w:val="59"/>
    <w:rsid w:val="0081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4198D"/>
    <w:pPr>
      <w:ind w:left="720"/>
      <w:contextualSpacing/>
    </w:pPr>
  </w:style>
  <w:style w:type="character" w:customStyle="1" w:styleId="Kop1Char">
    <w:name w:val="Kop 1 Char"/>
    <w:basedOn w:val="Standaardalinea-lettertype"/>
    <w:link w:val="Kop1"/>
    <w:uiPriority w:val="9"/>
    <w:rsid w:val="00C833F3"/>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C833F3"/>
    <w:pPr>
      <w:spacing w:line="259" w:lineRule="auto"/>
      <w:outlineLvl w:val="9"/>
    </w:pPr>
    <w:rPr>
      <w:lang w:eastAsia="nl-NL"/>
    </w:rPr>
  </w:style>
  <w:style w:type="paragraph" w:styleId="Inhopg2">
    <w:name w:val="toc 2"/>
    <w:basedOn w:val="Standaard"/>
    <w:next w:val="Standaard"/>
    <w:autoRedefine/>
    <w:uiPriority w:val="39"/>
    <w:unhideWhenUsed/>
    <w:rsid w:val="00C833F3"/>
    <w:pPr>
      <w:spacing w:after="100"/>
      <w:ind w:left="220"/>
    </w:pPr>
  </w:style>
  <w:style w:type="character" w:styleId="Hyperlink">
    <w:name w:val="Hyperlink"/>
    <w:basedOn w:val="Standaardalinea-lettertype"/>
    <w:uiPriority w:val="99"/>
    <w:unhideWhenUsed/>
    <w:rsid w:val="00C833F3"/>
    <w:rPr>
      <w:color w:val="0000FF" w:themeColor="hyperlink"/>
      <w:u w:val="single"/>
    </w:rPr>
  </w:style>
  <w:style w:type="paragraph" w:styleId="Inhopg1">
    <w:name w:val="toc 1"/>
    <w:basedOn w:val="Standaard"/>
    <w:next w:val="Standaard"/>
    <w:autoRedefine/>
    <w:uiPriority w:val="39"/>
    <w:unhideWhenUsed/>
    <w:rsid w:val="00C833F3"/>
    <w:pPr>
      <w:spacing w:after="100" w:line="259" w:lineRule="auto"/>
    </w:pPr>
    <w:rPr>
      <w:rFonts w:asciiTheme="minorHAnsi" w:eastAsiaTheme="minorEastAsia" w:hAnsiTheme="minorHAnsi"/>
      <w:lang w:eastAsia="nl-NL"/>
    </w:rPr>
  </w:style>
  <w:style w:type="paragraph" w:styleId="Inhopg3">
    <w:name w:val="toc 3"/>
    <w:basedOn w:val="Standaard"/>
    <w:next w:val="Standaard"/>
    <w:autoRedefine/>
    <w:uiPriority w:val="39"/>
    <w:unhideWhenUsed/>
    <w:rsid w:val="00C833F3"/>
    <w:pPr>
      <w:spacing w:after="100" w:line="259" w:lineRule="auto"/>
      <w:ind w:left="440"/>
    </w:pPr>
    <w:rPr>
      <w:rFonts w:asciiTheme="minorHAnsi" w:eastAsiaTheme="minorEastAsia" w:hAnsiTheme="minorHAnsi"/>
      <w:lang w:eastAsia="nl-NL"/>
    </w:rPr>
  </w:style>
  <w:style w:type="character" w:styleId="Verwijzingopmerking">
    <w:name w:val="annotation reference"/>
    <w:basedOn w:val="Standaardalinea-lettertype"/>
    <w:uiPriority w:val="99"/>
    <w:semiHidden/>
    <w:unhideWhenUsed/>
    <w:rsid w:val="00B91062"/>
    <w:rPr>
      <w:sz w:val="16"/>
      <w:szCs w:val="16"/>
    </w:rPr>
  </w:style>
  <w:style w:type="paragraph" w:styleId="Tekstopmerking">
    <w:name w:val="annotation text"/>
    <w:basedOn w:val="Standaard"/>
    <w:link w:val="TekstopmerkingChar"/>
    <w:uiPriority w:val="99"/>
    <w:unhideWhenUsed/>
    <w:rsid w:val="00B91062"/>
    <w:pPr>
      <w:spacing w:line="240" w:lineRule="auto"/>
    </w:pPr>
    <w:rPr>
      <w:sz w:val="20"/>
      <w:szCs w:val="20"/>
    </w:rPr>
  </w:style>
  <w:style w:type="character" w:customStyle="1" w:styleId="TekstopmerkingChar">
    <w:name w:val="Tekst opmerking Char"/>
    <w:basedOn w:val="Standaardalinea-lettertype"/>
    <w:link w:val="Tekstopmerking"/>
    <w:uiPriority w:val="99"/>
    <w:rsid w:val="00B91062"/>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B910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106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E80A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80AB9"/>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E80AB9"/>
    <w:rPr>
      <w:vertAlign w:val="superscript"/>
    </w:rPr>
  </w:style>
  <w:style w:type="character" w:styleId="GevolgdeHyperlink">
    <w:name w:val="FollowedHyperlink"/>
    <w:basedOn w:val="Standaardalinea-lettertype"/>
    <w:uiPriority w:val="99"/>
    <w:semiHidden/>
    <w:unhideWhenUsed/>
    <w:rsid w:val="00EF7562"/>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BC72CC"/>
    <w:rPr>
      <w:b/>
      <w:bCs/>
    </w:rPr>
  </w:style>
  <w:style w:type="character" w:customStyle="1" w:styleId="OnderwerpvanopmerkingChar">
    <w:name w:val="Onderwerp van opmerking Char"/>
    <w:basedOn w:val="TekstopmerkingChar"/>
    <w:link w:val="Onderwerpvanopmerking"/>
    <w:uiPriority w:val="99"/>
    <w:semiHidden/>
    <w:rsid w:val="00BC72CC"/>
    <w:rPr>
      <w:rFonts w:ascii="Calibri" w:eastAsia="Calibri" w:hAnsi="Calibri" w:cs="Times New Roman"/>
      <w:b/>
      <w:bCs/>
      <w:sz w:val="20"/>
      <w:szCs w:val="20"/>
    </w:rPr>
  </w:style>
  <w:style w:type="paragraph" w:styleId="Geenafstand">
    <w:name w:val="No Spacing"/>
    <w:uiPriority w:val="1"/>
    <w:qFormat/>
    <w:rsid w:val="00AD4B50"/>
    <w:pPr>
      <w:spacing w:after="0" w:line="240" w:lineRule="auto"/>
    </w:pPr>
  </w:style>
  <w:style w:type="paragraph" w:styleId="Normaalweb">
    <w:name w:val="Normal (Web)"/>
    <w:basedOn w:val="Standaard"/>
    <w:uiPriority w:val="99"/>
    <w:unhideWhenUsed/>
    <w:rsid w:val="00996011"/>
    <w:pPr>
      <w:spacing w:before="100" w:beforeAutospacing="1" w:after="100" w:afterAutospacing="1" w:line="240" w:lineRule="auto"/>
    </w:pPr>
    <w:rPr>
      <w:rFonts w:ascii="Times New Roman" w:eastAsia="Times New Roman" w:hAnsi="Times New Roman"/>
      <w:sz w:val="24"/>
      <w:szCs w:val="24"/>
      <w:lang w:eastAsia="nl-NL"/>
    </w:rPr>
  </w:style>
  <w:style w:type="paragraph" w:styleId="Revisie">
    <w:name w:val="Revision"/>
    <w:hidden/>
    <w:uiPriority w:val="99"/>
    <w:semiHidden/>
    <w:rsid w:val="000E6BFA"/>
    <w:pPr>
      <w:spacing w:after="0" w:line="240" w:lineRule="auto"/>
    </w:pPr>
    <w:rPr>
      <w:rFonts w:ascii="Calibri" w:eastAsia="Calibri" w:hAnsi="Calibri" w:cs="Times New Roman"/>
    </w:rPr>
  </w:style>
  <w:style w:type="table" w:styleId="Lijsttabel3-Accent3">
    <w:name w:val="List Table 3 Accent 3"/>
    <w:basedOn w:val="Standaardtabel"/>
    <w:uiPriority w:val="48"/>
    <w:rsid w:val="00FC1191"/>
    <w:pPr>
      <w:spacing w:before="100" w:after="0" w:line="240" w:lineRule="auto"/>
    </w:pPr>
    <w:rPr>
      <w:rFonts w:eastAsiaTheme="minorEastAsia"/>
      <w:sz w:val="20"/>
      <w:szCs w:val="20"/>
    </w:r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xmsonormal">
    <w:name w:val="x_msonormal"/>
    <w:basedOn w:val="Standaard"/>
    <w:rsid w:val="00846920"/>
    <w:pPr>
      <w:spacing w:after="0" w:line="240" w:lineRule="auto"/>
    </w:pPr>
    <w:rPr>
      <w:rFonts w:eastAsiaTheme="minorHAns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790">
      <w:bodyDiv w:val="1"/>
      <w:marLeft w:val="0"/>
      <w:marRight w:val="0"/>
      <w:marTop w:val="0"/>
      <w:marBottom w:val="0"/>
      <w:divBdr>
        <w:top w:val="none" w:sz="0" w:space="0" w:color="auto"/>
        <w:left w:val="none" w:sz="0" w:space="0" w:color="auto"/>
        <w:bottom w:val="none" w:sz="0" w:space="0" w:color="auto"/>
        <w:right w:val="none" w:sz="0" w:space="0" w:color="auto"/>
      </w:divBdr>
    </w:div>
    <w:div w:id="422267004">
      <w:bodyDiv w:val="1"/>
      <w:marLeft w:val="0"/>
      <w:marRight w:val="0"/>
      <w:marTop w:val="0"/>
      <w:marBottom w:val="0"/>
      <w:divBdr>
        <w:top w:val="none" w:sz="0" w:space="0" w:color="auto"/>
        <w:left w:val="none" w:sz="0" w:space="0" w:color="auto"/>
        <w:bottom w:val="none" w:sz="0" w:space="0" w:color="auto"/>
        <w:right w:val="none" w:sz="0" w:space="0" w:color="auto"/>
      </w:divBdr>
    </w:div>
    <w:div w:id="497036514">
      <w:bodyDiv w:val="1"/>
      <w:marLeft w:val="0"/>
      <w:marRight w:val="0"/>
      <w:marTop w:val="0"/>
      <w:marBottom w:val="0"/>
      <w:divBdr>
        <w:top w:val="none" w:sz="0" w:space="0" w:color="auto"/>
        <w:left w:val="none" w:sz="0" w:space="0" w:color="auto"/>
        <w:bottom w:val="none" w:sz="0" w:space="0" w:color="auto"/>
        <w:right w:val="none" w:sz="0" w:space="0" w:color="auto"/>
      </w:divBdr>
    </w:div>
    <w:div w:id="618490123">
      <w:bodyDiv w:val="1"/>
      <w:marLeft w:val="0"/>
      <w:marRight w:val="0"/>
      <w:marTop w:val="0"/>
      <w:marBottom w:val="0"/>
      <w:divBdr>
        <w:top w:val="none" w:sz="0" w:space="0" w:color="auto"/>
        <w:left w:val="none" w:sz="0" w:space="0" w:color="auto"/>
        <w:bottom w:val="none" w:sz="0" w:space="0" w:color="auto"/>
        <w:right w:val="none" w:sz="0" w:space="0" w:color="auto"/>
      </w:divBdr>
    </w:div>
    <w:div w:id="777795975">
      <w:bodyDiv w:val="1"/>
      <w:marLeft w:val="0"/>
      <w:marRight w:val="0"/>
      <w:marTop w:val="0"/>
      <w:marBottom w:val="0"/>
      <w:divBdr>
        <w:top w:val="none" w:sz="0" w:space="0" w:color="auto"/>
        <w:left w:val="none" w:sz="0" w:space="0" w:color="auto"/>
        <w:bottom w:val="none" w:sz="0" w:space="0" w:color="auto"/>
        <w:right w:val="none" w:sz="0" w:space="0" w:color="auto"/>
      </w:divBdr>
    </w:div>
    <w:div w:id="892884653">
      <w:bodyDiv w:val="1"/>
      <w:marLeft w:val="0"/>
      <w:marRight w:val="0"/>
      <w:marTop w:val="0"/>
      <w:marBottom w:val="0"/>
      <w:divBdr>
        <w:top w:val="none" w:sz="0" w:space="0" w:color="auto"/>
        <w:left w:val="none" w:sz="0" w:space="0" w:color="auto"/>
        <w:bottom w:val="none" w:sz="0" w:space="0" w:color="auto"/>
        <w:right w:val="none" w:sz="0" w:space="0" w:color="auto"/>
      </w:divBdr>
    </w:div>
    <w:div w:id="899901795">
      <w:bodyDiv w:val="1"/>
      <w:marLeft w:val="0"/>
      <w:marRight w:val="0"/>
      <w:marTop w:val="0"/>
      <w:marBottom w:val="0"/>
      <w:divBdr>
        <w:top w:val="none" w:sz="0" w:space="0" w:color="auto"/>
        <w:left w:val="none" w:sz="0" w:space="0" w:color="auto"/>
        <w:bottom w:val="none" w:sz="0" w:space="0" w:color="auto"/>
        <w:right w:val="none" w:sz="0" w:space="0" w:color="auto"/>
      </w:divBdr>
    </w:div>
    <w:div w:id="1019505211">
      <w:bodyDiv w:val="1"/>
      <w:marLeft w:val="0"/>
      <w:marRight w:val="0"/>
      <w:marTop w:val="0"/>
      <w:marBottom w:val="0"/>
      <w:divBdr>
        <w:top w:val="none" w:sz="0" w:space="0" w:color="auto"/>
        <w:left w:val="none" w:sz="0" w:space="0" w:color="auto"/>
        <w:bottom w:val="none" w:sz="0" w:space="0" w:color="auto"/>
        <w:right w:val="none" w:sz="0" w:space="0" w:color="auto"/>
      </w:divBdr>
    </w:div>
    <w:div w:id="1021467071">
      <w:bodyDiv w:val="1"/>
      <w:marLeft w:val="0"/>
      <w:marRight w:val="0"/>
      <w:marTop w:val="0"/>
      <w:marBottom w:val="0"/>
      <w:divBdr>
        <w:top w:val="none" w:sz="0" w:space="0" w:color="auto"/>
        <w:left w:val="none" w:sz="0" w:space="0" w:color="auto"/>
        <w:bottom w:val="none" w:sz="0" w:space="0" w:color="auto"/>
        <w:right w:val="none" w:sz="0" w:space="0" w:color="auto"/>
      </w:divBdr>
    </w:div>
    <w:div w:id="1091001295">
      <w:bodyDiv w:val="1"/>
      <w:marLeft w:val="0"/>
      <w:marRight w:val="0"/>
      <w:marTop w:val="0"/>
      <w:marBottom w:val="0"/>
      <w:divBdr>
        <w:top w:val="none" w:sz="0" w:space="0" w:color="auto"/>
        <w:left w:val="none" w:sz="0" w:space="0" w:color="auto"/>
        <w:bottom w:val="none" w:sz="0" w:space="0" w:color="auto"/>
        <w:right w:val="none" w:sz="0" w:space="0" w:color="auto"/>
      </w:divBdr>
    </w:div>
    <w:div w:id="1173759132">
      <w:bodyDiv w:val="1"/>
      <w:marLeft w:val="0"/>
      <w:marRight w:val="0"/>
      <w:marTop w:val="0"/>
      <w:marBottom w:val="0"/>
      <w:divBdr>
        <w:top w:val="none" w:sz="0" w:space="0" w:color="auto"/>
        <w:left w:val="none" w:sz="0" w:space="0" w:color="auto"/>
        <w:bottom w:val="none" w:sz="0" w:space="0" w:color="auto"/>
        <w:right w:val="none" w:sz="0" w:space="0" w:color="auto"/>
      </w:divBdr>
    </w:div>
    <w:div w:id="1186748835">
      <w:bodyDiv w:val="1"/>
      <w:marLeft w:val="0"/>
      <w:marRight w:val="0"/>
      <w:marTop w:val="0"/>
      <w:marBottom w:val="0"/>
      <w:divBdr>
        <w:top w:val="none" w:sz="0" w:space="0" w:color="auto"/>
        <w:left w:val="none" w:sz="0" w:space="0" w:color="auto"/>
        <w:bottom w:val="none" w:sz="0" w:space="0" w:color="auto"/>
        <w:right w:val="none" w:sz="0" w:space="0" w:color="auto"/>
      </w:divBdr>
    </w:div>
    <w:div w:id="1315333576">
      <w:bodyDiv w:val="1"/>
      <w:marLeft w:val="0"/>
      <w:marRight w:val="0"/>
      <w:marTop w:val="0"/>
      <w:marBottom w:val="0"/>
      <w:divBdr>
        <w:top w:val="none" w:sz="0" w:space="0" w:color="auto"/>
        <w:left w:val="none" w:sz="0" w:space="0" w:color="auto"/>
        <w:bottom w:val="none" w:sz="0" w:space="0" w:color="auto"/>
        <w:right w:val="none" w:sz="0" w:space="0" w:color="auto"/>
      </w:divBdr>
    </w:div>
    <w:div w:id="1683316799">
      <w:bodyDiv w:val="1"/>
      <w:marLeft w:val="0"/>
      <w:marRight w:val="0"/>
      <w:marTop w:val="0"/>
      <w:marBottom w:val="0"/>
      <w:divBdr>
        <w:top w:val="none" w:sz="0" w:space="0" w:color="auto"/>
        <w:left w:val="none" w:sz="0" w:space="0" w:color="auto"/>
        <w:bottom w:val="none" w:sz="0" w:space="0" w:color="auto"/>
        <w:right w:val="none" w:sz="0" w:space="0" w:color="auto"/>
      </w:divBdr>
    </w:div>
    <w:div w:id="1737512597">
      <w:bodyDiv w:val="1"/>
      <w:marLeft w:val="0"/>
      <w:marRight w:val="0"/>
      <w:marTop w:val="0"/>
      <w:marBottom w:val="0"/>
      <w:divBdr>
        <w:top w:val="none" w:sz="0" w:space="0" w:color="auto"/>
        <w:left w:val="none" w:sz="0" w:space="0" w:color="auto"/>
        <w:bottom w:val="none" w:sz="0" w:space="0" w:color="auto"/>
        <w:right w:val="none" w:sz="0" w:space="0" w:color="auto"/>
      </w:divBdr>
    </w:div>
    <w:div w:id="1836802634">
      <w:bodyDiv w:val="1"/>
      <w:marLeft w:val="0"/>
      <w:marRight w:val="0"/>
      <w:marTop w:val="0"/>
      <w:marBottom w:val="0"/>
      <w:divBdr>
        <w:top w:val="none" w:sz="0" w:space="0" w:color="auto"/>
        <w:left w:val="none" w:sz="0" w:space="0" w:color="auto"/>
        <w:bottom w:val="none" w:sz="0" w:space="0" w:color="auto"/>
        <w:right w:val="none" w:sz="0" w:space="0" w:color="auto"/>
      </w:divBdr>
    </w:div>
    <w:div w:id="2063359321">
      <w:bodyDiv w:val="1"/>
      <w:marLeft w:val="0"/>
      <w:marRight w:val="0"/>
      <w:marTop w:val="0"/>
      <w:marBottom w:val="0"/>
      <w:divBdr>
        <w:top w:val="none" w:sz="0" w:space="0" w:color="auto"/>
        <w:left w:val="none" w:sz="0" w:space="0" w:color="auto"/>
        <w:bottom w:val="none" w:sz="0" w:space="0" w:color="auto"/>
        <w:right w:val="none" w:sz="0" w:space="0" w:color="auto"/>
      </w:divBdr>
    </w:div>
    <w:div w:id="21256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A9A4A.76C06A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1.jpg@01DA9A4A.76C06A7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C934ED6A9ABF42A3B5D52BEB513754" ma:contentTypeVersion="4" ma:contentTypeDescription="Een nieuw document maken." ma:contentTypeScope="" ma:versionID="da59a613fc2dfd8cb46957f19c38baf8">
  <xsd:schema xmlns:xsd="http://www.w3.org/2001/XMLSchema" xmlns:xs="http://www.w3.org/2001/XMLSchema" xmlns:p="http://schemas.microsoft.com/office/2006/metadata/properties" xmlns:ns2="e7616832-5065-4ec9-97b7-87f0e41bf571" targetNamespace="http://schemas.microsoft.com/office/2006/metadata/properties" ma:root="true" ma:fieldsID="9b7c8a2c3e7ff209daf7c19d360269ed" ns2:_="">
    <xsd:import namespace="e7616832-5065-4ec9-97b7-87f0e41bf5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16832-5065-4ec9-97b7-87f0e41bf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6E1D4-384F-441B-BBD3-0949E7AF3247}">
  <ds:schemaRefs>
    <ds:schemaRef ds:uri="http://schemas.openxmlformats.org/officeDocument/2006/bibliography"/>
  </ds:schemaRefs>
</ds:datastoreItem>
</file>

<file path=customXml/itemProps2.xml><?xml version="1.0" encoding="utf-8"?>
<ds:datastoreItem xmlns:ds="http://schemas.openxmlformats.org/officeDocument/2006/customXml" ds:itemID="{69C30A52-D9B1-425B-9754-B48F0E32F556}">
  <ds:schemaRefs>
    <ds:schemaRef ds:uri="http://schemas.microsoft.com/sharepoint/v3/contenttype/forms"/>
  </ds:schemaRefs>
</ds:datastoreItem>
</file>

<file path=customXml/itemProps3.xml><?xml version="1.0" encoding="utf-8"?>
<ds:datastoreItem xmlns:ds="http://schemas.openxmlformats.org/officeDocument/2006/customXml" ds:itemID="{A9AE7762-938A-4CB2-B03B-DE5FC5F60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EABA4-BA6B-41EF-A405-B9B072AA2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16832-5065-4ec9-97b7-87f0e41b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2806</Words>
  <Characters>15437</Characters>
  <Application>Microsoft Office Word</Application>
  <DocSecurity>0</DocSecurity>
  <Lines>128</Lines>
  <Paragraphs>36</Paragraphs>
  <ScaleCrop>false</ScaleCrop>
  <Company>VUmc</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L.P.W. (Louis);Voort, L. van der (Linda);Schaart, N.C.I. (Nick)</dc:creator>
  <cp:keywords/>
  <dc:description/>
  <cp:lastModifiedBy>Vos, L.P.W. (Louis)</cp:lastModifiedBy>
  <cp:revision>209</cp:revision>
  <cp:lastPrinted>2024-06-04T10:50:00Z</cp:lastPrinted>
  <dcterms:created xsi:type="dcterms:W3CDTF">2024-05-31T11:34:00Z</dcterms:created>
  <dcterms:modified xsi:type="dcterms:W3CDTF">2025-01-14T10:41:00Z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0x01010033C934ED6A9ABF42A3B5D52BEB513754</vt:lpwstr>
  </property>
</Properties>
</file>